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77EB5A74"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#12</w:t>
      </w:r>
      <w:r w:rsidR="00DC79FF">
        <w:rPr>
          <w:rFonts w:ascii="Arial" w:eastAsiaTheme="minorEastAsia" w:hAnsi="Arial" w:cs="Arial"/>
          <w:b/>
          <w:bCs/>
          <w:lang w:val="en-US" w:eastAsia="zh-CN"/>
        </w:rPr>
        <w:t>9</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500900</w:t>
      </w:r>
    </w:p>
    <w:p w14:paraId="54E81C2D" w14:textId="5A2B5E20" w:rsidR="004463DD" w:rsidRPr="005178E3" w:rsidRDefault="005178E3">
      <w:pPr>
        <w:overflowPunct w:val="0"/>
        <w:autoSpaceDE w:val="0"/>
        <w:autoSpaceDN w:val="0"/>
        <w:adjustRightInd w:val="0"/>
        <w:snapToGrid w:val="0"/>
        <w:spacing w:beforeLines="50" w:before="156"/>
        <w:textAlignment w:val="baseline"/>
        <w:rPr>
          <w:rFonts w:ascii="Arial" w:hAnsi="Arial" w:cs="Arial"/>
          <w:b/>
          <w:bCs/>
          <w:kern w:val="0"/>
          <w:sz w:val="24"/>
        </w:rPr>
      </w:pPr>
      <w:r w:rsidRPr="005178E3">
        <w:rPr>
          <w:rFonts w:ascii="Arial" w:hAnsi="Arial" w:cs="Arial"/>
          <w:b/>
          <w:bCs/>
          <w:kern w:val="0"/>
          <w:sz w:val="24"/>
        </w:rPr>
        <w:t>Athens, Greece, Feb. 17th – 21st,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36774AE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 model generalization of RRM measurement prediction</w:t>
      </w:r>
    </w:p>
    <w:p w14:paraId="6EB047BE" w14:textId="73588EDD"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8.3.2.2</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EBFE161" w14:textId="2F072C37" w:rsidR="005C7C28" w:rsidRDefault="005C7C28" w:rsidP="00585120">
      <w:pPr>
        <w:spacing w:beforeLines="50" w:before="156"/>
        <w:rPr>
          <w:szCs w:val="20"/>
        </w:rPr>
      </w:pPr>
      <w:r>
        <w:rPr>
          <w:rFonts w:hint="eastAsia"/>
          <w:szCs w:val="20"/>
        </w:rPr>
        <w:t>I</w:t>
      </w:r>
      <w:r>
        <w:rPr>
          <w:szCs w:val="20"/>
        </w:rPr>
        <w:t>n the</w:t>
      </w:r>
      <w:r w:rsidR="00F30CE3">
        <w:rPr>
          <w:szCs w:val="20"/>
        </w:rPr>
        <w:t xml:space="preserve"> RAN2 128 meeting</w:t>
      </w:r>
      <w:r>
        <w:rPr>
          <w:szCs w:val="20"/>
        </w:rPr>
        <w:t xml:space="preserve">, we have agreed </w:t>
      </w:r>
      <w:r w:rsidR="00D045B0">
        <w:rPr>
          <w:szCs w:val="20"/>
        </w:rPr>
        <w:t>to study the model generalization for RRM measurement prediction over UE speed and</w:t>
      </w:r>
      <w:r w:rsidR="009124F4">
        <w:rPr>
          <w:szCs w:val="20"/>
        </w:rPr>
        <w:t xml:space="preserve"> frequency</w:t>
      </w:r>
      <w:r w:rsidR="00D045B0">
        <w:rPr>
          <w:szCs w:val="20"/>
        </w:rPr>
        <w:t>, as follows:</w:t>
      </w:r>
    </w:p>
    <w:tbl>
      <w:tblPr>
        <w:tblStyle w:val="aff0"/>
        <w:tblW w:w="0" w:type="auto"/>
        <w:tblLook w:val="04A0" w:firstRow="1" w:lastRow="0" w:firstColumn="1" w:lastColumn="0" w:noHBand="0" w:noVBand="1"/>
      </w:tblPr>
      <w:tblGrid>
        <w:gridCol w:w="9771"/>
      </w:tblGrid>
      <w:tr w:rsidR="005C7C28" w14:paraId="2D3DC1B2" w14:textId="77777777" w:rsidTr="005C7C28">
        <w:tc>
          <w:tcPr>
            <w:tcW w:w="9771" w:type="dxa"/>
          </w:tcPr>
          <w:p w14:paraId="4D994E96" w14:textId="77777777" w:rsidR="00F30CE3" w:rsidRPr="00F30CE3" w:rsidRDefault="00F30CE3" w:rsidP="00F30CE3">
            <w:pPr>
              <w:pStyle w:val="aff9"/>
              <w:numPr>
                <w:ilvl w:val="0"/>
                <w:numId w:val="24"/>
              </w:numPr>
              <w:spacing w:beforeLines="50" w:before="156"/>
              <w:ind w:firstLineChars="0"/>
              <w:rPr>
                <w:szCs w:val="20"/>
              </w:rPr>
            </w:pPr>
            <w:r w:rsidRPr="00F30CE3">
              <w:rPr>
                <w:szCs w:val="20"/>
              </w:rPr>
              <w:t>Reuse the evaluation methodology in TR38.843 for generalization study, i.e., the generalization performance is evaluated with the following cases,</w:t>
            </w:r>
          </w:p>
          <w:p w14:paraId="0D689C8C" w14:textId="77777777" w:rsidR="00F30CE3" w:rsidRPr="00F30CE3" w:rsidRDefault="00F30CE3" w:rsidP="00F30CE3">
            <w:pPr>
              <w:pStyle w:val="aff9"/>
              <w:numPr>
                <w:ilvl w:val="1"/>
                <w:numId w:val="24"/>
              </w:numPr>
              <w:spacing w:beforeLines="50" w:before="156"/>
              <w:ind w:firstLineChars="0"/>
              <w:rPr>
                <w:szCs w:val="20"/>
              </w:rPr>
            </w:pPr>
            <w:r w:rsidRPr="00F30CE3">
              <w:rPr>
                <w:szCs w:val="20"/>
              </w:rPr>
              <w:t>Baseline: The AI/ML model is trained using the dataset with Configuration #B and tested using the dataset with Configuration #B.</w:t>
            </w:r>
          </w:p>
          <w:p w14:paraId="014A685A" w14:textId="77777777" w:rsidR="00F30CE3" w:rsidRPr="00F30CE3" w:rsidRDefault="00F30CE3" w:rsidP="00F30CE3">
            <w:pPr>
              <w:pStyle w:val="aff9"/>
              <w:numPr>
                <w:ilvl w:val="1"/>
                <w:numId w:val="24"/>
              </w:numPr>
              <w:spacing w:beforeLines="50" w:before="156"/>
              <w:ind w:firstLineChars="0"/>
              <w:rPr>
                <w:szCs w:val="20"/>
              </w:rPr>
            </w:pPr>
            <w:r w:rsidRPr="00F30CE3">
              <w:rPr>
                <w:szCs w:val="20"/>
              </w:rPr>
              <w:t>Generalization Case #1 (GC#1): The AI/ML model is trained using the dataset with Configuration #A but tested using the dataset with Configuration #B.</w:t>
            </w:r>
          </w:p>
          <w:p w14:paraId="58ABB339" w14:textId="77777777" w:rsidR="005C7C28" w:rsidRDefault="00F30CE3" w:rsidP="00F30CE3">
            <w:pPr>
              <w:pStyle w:val="aff9"/>
              <w:numPr>
                <w:ilvl w:val="1"/>
                <w:numId w:val="24"/>
              </w:numPr>
              <w:spacing w:beforeLines="50" w:before="156"/>
              <w:ind w:firstLineChars="0"/>
              <w:rPr>
                <w:szCs w:val="20"/>
              </w:rPr>
            </w:pPr>
            <w:r w:rsidRPr="00F30CE3">
              <w:rPr>
                <w:szCs w:val="20"/>
                <w:lang w:eastAsia="zh-CN"/>
              </w:rPr>
              <w:t>Generalization Case #2 (GC#2): The AI/ML model is trained using mixed datasets with both configurations and tested using the dataset with Configuration #B.</w:t>
            </w:r>
          </w:p>
          <w:p w14:paraId="06ADABEA" w14:textId="77777777" w:rsidR="00F30CE3" w:rsidRDefault="00D045B0" w:rsidP="00D045B0">
            <w:pPr>
              <w:pStyle w:val="aff9"/>
              <w:numPr>
                <w:ilvl w:val="0"/>
                <w:numId w:val="25"/>
              </w:numPr>
              <w:spacing w:beforeLines="50" w:before="156"/>
              <w:ind w:firstLineChars="0"/>
              <w:rPr>
                <w:szCs w:val="20"/>
              </w:rPr>
            </w:pPr>
            <w:r w:rsidRPr="00D045B0">
              <w:rPr>
                <w:szCs w:val="20"/>
              </w:rPr>
              <w:t>Study generalization over UE speeds</w:t>
            </w:r>
          </w:p>
          <w:p w14:paraId="423603D4" w14:textId="1E9E759E" w:rsidR="00D045B0" w:rsidRPr="00D045B0" w:rsidRDefault="00D045B0" w:rsidP="00D045B0">
            <w:pPr>
              <w:pStyle w:val="aff9"/>
              <w:numPr>
                <w:ilvl w:val="0"/>
                <w:numId w:val="25"/>
              </w:numPr>
              <w:ind w:firstLineChars="0"/>
              <w:rPr>
                <w:szCs w:val="20"/>
              </w:rPr>
            </w:pPr>
            <w:r w:rsidRPr="00D045B0">
              <w:rPr>
                <w:szCs w:val="20"/>
              </w:rPr>
              <w:t xml:space="preserve">Companies that would like to study inter-frequency generalization can start with input 2GHz and output 4GHz, and 4GHz to 2GHz.   FFS if we introduce a third frequency.  </w:t>
            </w:r>
          </w:p>
        </w:tc>
      </w:tr>
    </w:tbl>
    <w:p w14:paraId="353C8FCC" w14:textId="29444772" w:rsidR="005C7C28" w:rsidRDefault="005600D8" w:rsidP="00585120">
      <w:pPr>
        <w:spacing w:beforeLines="50" w:before="156"/>
        <w:rPr>
          <w:szCs w:val="20"/>
        </w:rPr>
      </w:pPr>
      <w:r>
        <w:rPr>
          <w:rFonts w:hint="eastAsia"/>
          <w:szCs w:val="20"/>
        </w:rPr>
        <w:t>I</w:t>
      </w:r>
      <w:r>
        <w:rPr>
          <w:szCs w:val="20"/>
        </w:rPr>
        <w:t>n</w:t>
      </w:r>
      <w:r w:rsidR="00D045B0">
        <w:rPr>
          <w:szCs w:val="20"/>
        </w:rPr>
        <w:t xml:space="preserve"> this document, we provide the simulation results </w:t>
      </w:r>
      <w:r w:rsidR="007E53FE">
        <w:rPr>
          <w:szCs w:val="20"/>
        </w:rPr>
        <w:t xml:space="preserve">for model generalization over UE speed and frequency, </w:t>
      </w:r>
      <w:r w:rsidR="00D045B0">
        <w:rPr>
          <w:szCs w:val="20"/>
        </w:rPr>
        <w:t xml:space="preserve">and share the </w:t>
      </w:r>
      <w:r w:rsidR="007E53FE">
        <w:rPr>
          <w:szCs w:val="20"/>
        </w:rPr>
        <w:t xml:space="preserve">corresponding </w:t>
      </w:r>
      <w:r w:rsidR="000155A0">
        <w:rPr>
          <w:szCs w:val="20"/>
        </w:rPr>
        <w:t>views</w:t>
      </w:r>
      <w:r w:rsidR="00BB464F">
        <w:rPr>
          <w:szCs w:val="20"/>
        </w:rPr>
        <w:t>.</w:t>
      </w:r>
    </w:p>
    <w:p w14:paraId="6F655F8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1F0F60EB" w14:textId="70FA3132" w:rsidR="004463DD" w:rsidRDefault="00676695">
      <w:pPr>
        <w:spacing w:beforeLines="50" w:before="156"/>
        <w:outlineLvl w:val="1"/>
        <w:rPr>
          <w:rFonts w:ascii="Arial" w:hAnsi="Arial" w:cs="Arial"/>
          <w:sz w:val="24"/>
          <w:szCs w:val="36"/>
        </w:rPr>
      </w:pPr>
      <w:r>
        <w:rPr>
          <w:rFonts w:ascii="Arial" w:hAnsi="Arial" w:cs="Arial"/>
          <w:sz w:val="24"/>
          <w:szCs w:val="36"/>
        </w:rPr>
        <w:t xml:space="preserve">2.1 </w:t>
      </w:r>
      <w:r w:rsidR="00331DEF">
        <w:rPr>
          <w:rFonts w:ascii="Arial" w:hAnsi="Arial" w:cs="Arial"/>
          <w:sz w:val="24"/>
          <w:szCs w:val="36"/>
        </w:rPr>
        <w:t xml:space="preserve">Evaluation results for </w:t>
      </w:r>
      <w:r w:rsidR="00BB464F">
        <w:rPr>
          <w:rFonts w:ascii="Arial" w:hAnsi="Arial" w:cs="Arial"/>
          <w:sz w:val="24"/>
          <w:szCs w:val="36"/>
        </w:rPr>
        <w:t>model generalization of UE speed</w:t>
      </w:r>
    </w:p>
    <w:p w14:paraId="6A35CC35" w14:textId="71EC93AE" w:rsidR="0005323E" w:rsidRDefault="003C7BB3" w:rsidP="00275E1E">
      <w:pPr>
        <w:spacing w:beforeLines="50" w:before="156"/>
      </w:pPr>
      <w:r>
        <w:t>In the last meeting, we have agreed to s</w:t>
      </w:r>
      <w:r w:rsidRPr="003C7BB3">
        <w:t>tart the study with generalization issue with RRM measurement prediction in temporal domain.</w:t>
      </w:r>
      <w:r>
        <w:t xml:space="preserve"> So, in this section, we provide the evaluat</w:t>
      </w:r>
      <w:r w:rsidR="00D65544">
        <w:t>ion</w:t>
      </w:r>
      <w:r>
        <w:t xml:space="preserve"> results for model generalization of UE speed with temporal domain </w:t>
      </w:r>
      <w:r w:rsidR="0079484D">
        <w:t xml:space="preserve">prediction </w:t>
      </w:r>
      <w:r>
        <w:t xml:space="preserve">case B in FR1 scenario and </w:t>
      </w:r>
      <w:r w:rsidR="00703B4B">
        <w:t xml:space="preserve">temporal domain </w:t>
      </w:r>
      <w:r w:rsidR="0079484D">
        <w:t xml:space="preserve">prediction </w:t>
      </w:r>
      <w:r w:rsidR="00703B4B">
        <w:t xml:space="preserve">case A in FR2 </w:t>
      </w:r>
      <w:r w:rsidR="0079484D">
        <w:t>scenario</w:t>
      </w:r>
      <w:r w:rsidR="00703B4B">
        <w:t xml:space="preserve">. </w:t>
      </w:r>
    </w:p>
    <w:p w14:paraId="0B69FE26" w14:textId="6E252D6D" w:rsidR="0005323E" w:rsidRPr="00AC0A4E" w:rsidRDefault="0005323E" w:rsidP="0005323E">
      <w:pPr>
        <w:pStyle w:val="aff9"/>
        <w:numPr>
          <w:ilvl w:val="0"/>
          <w:numId w:val="26"/>
        </w:numPr>
        <w:spacing w:beforeLines="50" w:before="156"/>
        <w:ind w:firstLineChars="0"/>
        <w:rPr>
          <w:b/>
          <w:sz w:val="21"/>
        </w:rPr>
      </w:pPr>
      <w:r w:rsidRPr="00AC0A4E">
        <w:rPr>
          <w:rFonts w:hint="eastAsia"/>
          <w:b/>
          <w:sz w:val="21"/>
        </w:rPr>
        <w:t>E</w:t>
      </w:r>
      <w:r w:rsidRPr="00AC0A4E">
        <w:rPr>
          <w:b/>
          <w:sz w:val="21"/>
        </w:rPr>
        <w:t>valuation results for model generalization of UE speed in FR1 scenario</w:t>
      </w:r>
    </w:p>
    <w:p w14:paraId="643DBDEE" w14:textId="4E77F82D" w:rsidR="0005323E" w:rsidRDefault="00246BB6" w:rsidP="00275E1E">
      <w:pPr>
        <w:spacing w:beforeLines="50" w:before="156"/>
      </w:pPr>
      <w:r>
        <w:t>The simulation assumptions for intra-</w:t>
      </w:r>
      <w:proofErr w:type="spellStart"/>
      <w:r>
        <w:t>freq</w:t>
      </w:r>
      <w:proofErr w:type="spellEnd"/>
      <w:r>
        <w:t xml:space="preserve"> temporal domain prediction case B </w:t>
      </w:r>
      <w:r w:rsidR="00991613">
        <w:t>are</w:t>
      </w:r>
      <w:r>
        <w:t xml:space="preserve"> reused here. </w:t>
      </w:r>
      <w:r w:rsidR="00F2798A">
        <w:t>Some of the simulation assumptions are shown in the table</w:t>
      </w:r>
      <w:r w:rsidR="00F04DEF">
        <w:t xml:space="preserve"> 1</w:t>
      </w:r>
      <w:r w:rsidR="00F2798A">
        <w:t>:</w:t>
      </w:r>
    </w:p>
    <w:p w14:paraId="56D5E22A" w14:textId="33E37961" w:rsidR="00246BB6" w:rsidRDefault="00246BB6" w:rsidP="00246BB6">
      <w:pPr>
        <w:spacing w:beforeLines="50" w:before="156"/>
        <w:jc w:val="center"/>
      </w:pPr>
      <w:r>
        <w:rPr>
          <w:rFonts w:hint="eastAsia"/>
        </w:rPr>
        <w:t>T</w:t>
      </w:r>
      <w:r>
        <w:t>able</w:t>
      </w:r>
      <w:r w:rsidR="00F04DEF">
        <w:t xml:space="preserve"> 1</w:t>
      </w:r>
      <w:r>
        <w:t>: Simulation assumptions for model generalization simulation of UE speed in FR1 scenario</w:t>
      </w:r>
    </w:p>
    <w:tbl>
      <w:tblPr>
        <w:tblStyle w:val="2c"/>
        <w:tblW w:w="5240" w:type="dxa"/>
        <w:jc w:val="center"/>
        <w:tblInd w:w="0" w:type="dxa"/>
        <w:tblLayout w:type="fixed"/>
        <w:tblLook w:val="04A0" w:firstRow="1" w:lastRow="0" w:firstColumn="1" w:lastColumn="0" w:noHBand="0" w:noVBand="1"/>
      </w:tblPr>
      <w:tblGrid>
        <w:gridCol w:w="1980"/>
        <w:gridCol w:w="3260"/>
      </w:tblGrid>
      <w:tr w:rsidR="00F2798A" w:rsidRPr="00BB464F" w14:paraId="48CE61B1" w14:textId="77777777" w:rsidTr="00246BB6">
        <w:trPr>
          <w:jc w:val="center"/>
        </w:trPr>
        <w:tc>
          <w:tcPr>
            <w:tcW w:w="1980" w:type="dxa"/>
            <w:tcBorders>
              <w:top w:val="single" w:sz="4" w:space="0" w:color="auto"/>
              <w:left w:val="single" w:sz="4" w:space="0" w:color="auto"/>
              <w:bottom w:val="single" w:sz="4" w:space="0" w:color="auto"/>
              <w:right w:val="single" w:sz="4" w:space="0" w:color="auto"/>
            </w:tcBorders>
            <w:shd w:val="clear" w:color="auto" w:fill="EBF1DE"/>
            <w:hideMark/>
          </w:tcPr>
          <w:p w14:paraId="6F1D43B6" w14:textId="5A67B262" w:rsidR="00F2798A" w:rsidRPr="00BB464F" w:rsidRDefault="00F2798A" w:rsidP="005A5F38">
            <w:pPr>
              <w:spacing w:after="0" w:line="360" w:lineRule="auto"/>
              <w:jc w:val="center"/>
              <w:rPr>
                <w:rFonts w:eastAsia="宋体"/>
                <w:kern w:val="0"/>
                <w:szCs w:val="21"/>
              </w:rPr>
            </w:pPr>
            <w:r>
              <w:rPr>
                <w:rFonts w:eastAsia="宋体"/>
                <w:kern w:val="0"/>
                <w:szCs w:val="21"/>
              </w:rPr>
              <w:lastRenderedPageBreak/>
              <w:t>Par</w:t>
            </w:r>
            <w:r w:rsidR="00246BB6">
              <w:rPr>
                <w:rFonts w:eastAsia="宋体"/>
                <w:kern w:val="0"/>
                <w:szCs w:val="21"/>
              </w:rPr>
              <w:t>ameters</w:t>
            </w:r>
          </w:p>
        </w:tc>
        <w:tc>
          <w:tcPr>
            <w:tcW w:w="3260" w:type="dxa"/>
            <w:tcBorders>
              <w:top w:val="single" w:sz="4" w:space="0" w:color="auto"/>
              <w:left w:val="single" w:sz="4" w:space="0" w:color="auto"/>
              <w:bottom w:val="single" w:sz="4" w:space="0" w:color="auto"/>
              <w:right w:val="single" w:sz="4" w:space="0" w:color="auto"/>
            </w:tcBorders>
            <w:shd w:val="clear" w:color="auto" w:fill="EBF1DE"/>
            <w:vAlign w:val="center"/>
            <w:hideMark/>
          </w:tcPr>
          <w:p w14:paraId="50BB9EF8" w14:textId="6D0FEE80" w:rsidR="00F2798A" w:rsidRPr="00BB464F" w:rsidRDefault="00F2798A" w:rsidP="005A5F38">
            <w:pPr>
              <w:spacing w:after="0" w:line="360" w:lineRule="auto"/>
              <w:jc w:val="center"/>
              <w:rPr>
                <w:rFonts w:eastAsia="宋体"/>
                <w:kern w:val="0"/>
                <w:szCs w:val="21"/>
              </w:rPr>
            </w:pPr>
          </w:p>
        </w:tc>
      </w:tr>
      <w:tr w:rsidR="00F2798A" w:rsidRPr="00BB464F" w14:paraId="61BB693A" w14:textId="77777777" w:rsidTr="00246BB6">
        <w:trPr>
          <w:jc w:val="center"/>
        </w:trPr>
        <w:tc>
          <w:tcPr>
            <w:tcW w:w="1980" w:type="dxa"/>
            <w:tcBorders>
              <w:top w:val="nil"/>
              <w:left w:val="single" w:sz="4" w:space="0" w:color="auto"/>
              <w:bottom w:val="single" w:sz="4" w:space="0" w:color="auto"/>
              <w:right w:val="single" w:sz="4" w:space="0" w:color="auto"/>
            </w:tcBorders>
            <w:vAlign w:val="center"/>
            <w:hideMark/>
          </w:tcPr>
          <w:p w14:paraId="308695B9" w14:textId="23C303BD" w:rsidR="00F2798A" w:rsidRPr="00246BB6" w:rsidRDefault="00246BB6" w:rsidP="00246BB6">
            <w:pPr>
              <w:spacing w:after="0"/>
              <w:jc w:val="center"/>
              <w:rPr>
                <w:rFonts w:eastAsia="宋体"/>
                <w:kern w:val="0"/>
                <w:szCs w:val="21"/>
              </w:rPr>
            </w:pPr>
            <w:r>
              <w:rPr>
                <w:rFonts w:eastAsia="宋体"/>
                <w:kern w:val="0"/>
                <w:szCs w:val="21"/>
              </w:rPr>
              <w:t>MRRT</w:t>
            </w:r>
          </w:p>
        </w:tc>
        <w:tc>
          <w:tcPr>
            <w:tcW w:w="3260" w:type="dxa"/>
            <w:tcBorders>
              <w:top w:val="single" w:sz="4" w:space="0" w:color="auto"/>
              <w:left w:val="single" w:sz="4" w:space="0" w:color="auto"/>
              <w:bottom w:val="single" w:sz="4" w:space="0" w:color="auto"/>
              <w:right w:val="single" w:sz="4" w:space="0" w:color="auto"/>
            </w:tcBorders>
            <w:hideMark/>
          </w:tcPr>
          <w:p w14:paraId="1E2A8EF7" w14:textId="604D96F9" w:rsidR="00F2798A" w:rsidRPr="00BB464F" w:rsidRDefault="00246BB6" w:rsidP="005A5F38">
            <w:pPr>
              <w:spacing w:after="0"/>
              <w:jc w:val="center"/>
              <w:rPr>
                <w:rFonts w:eastAsia="宋体"/>
                <w:kern w:val="0"/>
                <w:szCs w:val="21"/>
              </w:rPr>
            </w:pPr>
            <w:r>
              <w:rPr>
                <w:rFonts w:eastAsia="宋体"/>
                <w:kern w:val="0"/>
                <w:szCs w:val="21"/>
              </w:rPr>
              <w:t>50%</w:t>
            </w:r>
          </w:p>
        </w:tc>
      </w:tr>
      <w:tr w:rsidR="00F2798A" w:rsidRPr="00BB464F" w14:paraId="2E6C2DD8" w14:textId="77777777" w:rsidTr="00246BB6">
        <w:trPr>
          <w:jc w:val="center"/>
        </w:trPr>
        <w:tc>
          <w:tcPr>
            <w:tcW w:w="1980" w:type="dxa"/>
            <w:tcBorders>
              <w:top w:val="nil"/>
              <w:left w:val="single" w:sz="4" w:space="0" w:color="auto"/>
              <w:bottom w:val="single" w:sz="4" w:space="0" w:color="auto"/>
              <w:right w:val="single" w:sz="4" w:space="0" w:color="auto"/>
            </w:tcBorders>
            <w:vAlign w:val="center"/>
            <w:hideMark/>
          </w:tcPr>
          <w:p w14:paraId="6DC0CB8E" w14:textId="51EAE3A6" w:rsidR="00F2798A" w:rsidRPr="00246BB6" w:rsidRDefault="00246BB6" w:rsidP="00246BB6">
            <w:pPr>
              <w:spacing w:after="0"/>
              <w:jc w:val="center"/>
              <w:rPr>
                <w:rFonts w:eastAsia="宋体"/>
                <w:kern w:val="0"/>
                <w:szCs w:val="21"/>
              </w:rPr>
            </w:pPr>
            <w:r w:rsidRPr="00246BB6">
              <w:rPr>
                <w:rFonts w:eastAsia="宋体"/>
                <w:kern w:val="0"/>
                <w:szCs w:val="21"/>
              </w:rPr>
              <w:t>PW length</w:t>
            </w:r>
            <w:r>
              <w:rPr>
                <w:rFonts w:eastAsia="宋体"/>
                <w:kern w:val="0"/>
                <w:szCs w:val="21"/>
              </w:rPr>
              <w:t xml:space="preserve"> (</w:t>
            </w:r>
            <w:proofErr w:type="spellStart"/>
            <w:r>
              <w:rPr>
                <w:rFonts w:eastAsia="宋体"/>
                <w:kern w:val="0"/>
                <w:szCs w:val="21"/>
              </w:rPr>
              <w:t>ms</w:t>
            </w:r>
            <w:proofErr w:type="spellEnd"/>
            <w:r>
              <w:rPr>
                <w:rFonts w:eastAsia="宋体"/>
                <w:kern w:val="0"/>
                <w:szCs w:val="21"/>
              </w:rPr>
              <w:t>)</w:t>
            </w:r>
          </w:p>
        </w:tc>
        <w:tc>
          <w:tcPr>
            <w:tcW w:w="3260" w:type="dxa"/>
            <w:tcBorders>
              <w:top w:val="single" w:sz="4" w:space="0" w:color="auto"/>
              <w:left w:val="single" w:sz="4" w:space="0" w:color="auto"/>
              <w:bottom w:val="single" w:sz="4" w:space="0" w:color="auto"/>
              <w:right w:val="single" w:sz="4" w:space="0" w:color="auto"/>
            </w:tcBorders>
            <w:hideMark/>
          </w:tcPr>
          <w:p w14:paraId="0353518D" w14:textId="53383C0D" w:rsidR="00F2798A" w:rsidRPr="00BB464F" w:rsidRDefault="00246BB6" w:rsidP="005A5F38">
            <w:pPr>
              <w:spacing w:after="0"/>
              <w:jc w:val="center"/>
              <w:rPr>
                <w:rFonts w:eastAsia="宋体"/>
                <w:kern w:val="0"/>
                <w:sz w:val="21"/>
                <w:szCs w:val="21"/>
              </w:rPr>
            </w:pPr>
            <w:r>
              <w:rPr>
                <w:rFonts w:eastAsia="宋体" w:hint="eastAsia"/>
                <w:kern w:val="0"/>
                <w:sz w:val="21"/>
                <w:szCs w:val="21"/>
              </w:rPr>
              <w:t>2</w:t>
            </w:r>
            <w:r>
              <w:rPr>
                <w:rFonts w:eastAsia="宋体"/>
                <w:kern w:val="0"/>
                <w:sz w:val="21"/>
                <w:szCs w:val="21"/>
              </w:rPr>
              <w:t>00</w:t>
            </w:r>
          </w:p>
        </w:tc>
      </w:tr>
      <w:tr w:rsidR="00F2798A" w:rsidRPr="00BB464F" w14:paraId="4EF7027C" w14:textId="77777777" w:rsidTr="00246BB6">
        <w:trPr>
          <w:trHeight w:val="9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2783FA" w14:textId="594A8623" w:rsidR="00F2798A" w:rsidRPr="00246BB6" w:rsidRDefault="00246BB6" w:rsidP="00246BB6">
            <w:pPr>
              <w:spacing w:after="0"/>
              <w:jc w:val="center"/>
              <w:rPr>
                <w:rFonts w:eastAsia="宋体"/>
                <w:kern w:val="0"/>
                <w:szCs w:val="21"/>
              </w:rPr>
            </w:pPr>
            <w:r>
              <w:rPr>
                <w:rFonts w:eastAsia="宋体"/>
                <w:kern w:val="0"/>
                <w:szCs w:val="21"/>
              </w:rPr>
              <w:t>O</w:t>
            </w:r>
            <w:r w:rsidRPr="00246BB6">
              <w:rPr>
                <w:rFonts w:eastAsia="宋体"/>
                <w:kern w:val="0"/>
                <w:szCs w:val="21"/>
              </w:rPr>
              <w:t>W length</w:t>
            </w:r>
            <w:r>
              <w:rPr>
                <w:rFonts w:eastAsia="宋体"/>
                <w:kern w:val="0"/>
                <w:szCs w:val="21"/>
              </w:rPr>
              <w:t xml:space="preserve"> (</w:t>
            </w:r>
            <w:proofErr w:type="spellStart"/>
            <w:r>
              <w:rPr>
                <w:rFonts w:eastAsia="宋体"/>
                <w:kern w:val="0"/>
                <w:szCs w:val="21"/>
              </w:rPr>
              <w:t>ms</w:t>
            </w:r>
            <w:proofErr w:type="spellEnd"/>
            <w:r>
              <w:rPr>
                <w:rFonts w:eastAsia="宋体"/>
                <w:kern w:val="0"/>
                <w:szCs w:val="21"/>
              </w:rPr>
              <w:t>)</w:t>
            </w:r>
          </w:p>
        </w:tc>
        <w:tc>
          <w:tcPr>
            <w:tcW w:w="3260" w:type="dxa"/>
            <w:tcBorders>
              <w:top w:val="single" w:sz="4" w:space="0" w:color="auto"/>
              <w:left w:val="single" w:sz="4" w:space="0" w:color="auto"/>
              <w:bottom w:val="single" w:sz="4" w:space="0" w:color="auto"/>
              <w:right w:val="single" w:sz="4" w:space="0" w:color="auto"/>
            </w:tcBorders>
            <w:hideMark/>
          </w:tcPr>
          <w:p w14:paraId="759ACEA8" w14:textId="515160A6" w:rsidR="00F2798A" w:rsidRPr="00BB464F" w:rsidRDefault="00246BB6" w:rsidP="005A5F38">
            <w:pPr>
              <w:spacing w:after="0"/>
              <w:jc w:val="center"/>
              <w:rPr>
                <w:rFonts w:eastAsia="MicrosoftYaHei"/>
                <w:color w:val="000000"/>
                <w:kern w:val="0"/>
                <w:szCs w:val="20"/>
              </w:rPr>
            </w:pPr>
            <w:r>
              <w:rPr>
                <w:rFonts w:eastAsia="宋体"/>
                <w:kern w:val="0"/>
                <w:szCs w:val="20"/>
              </w:rPr>
              <w:t>600</w:t>
            </w:r>
          </w:p>
        </w:tc>
      </w:tr>
      <w:tr w:rsidR="00246BB6" w:rsidRPr="00BB464F" w14:paraId="28DC7711" w14:textId="77777777" w:rsidTr="00246BB6">
        <w:trPr>
          <w:trHeight w:val="9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E2B2E61" w14:textId="000F978B" w:rsidR="00246BB6" w:rsidRDefault="00246BB6" w:rsidP="00246BB6">
            <w:pPr>
              <w:spacing w:after="0"/>
              <w:jc w:val="center"/>
              <w:rPr>
                <w:rFonts w:eastAsia="宋体"/>
                <w:kern w:val="0"/>
                <w:szCs w:val="21"/>
              </w:rPr>
            </w:pPr>
            <w:r>
              <w:rPr>
                <w:rFonts w:eastAsia="宋体"/>
                <w:kern w:val="0"/>
                <w:szCs w:val="21"/>
              </w:rPr>
              <w:t>RRM sub use case</w:t>
            </w:r>
          </w:p>
        </w:tc>
        <w:tc>
          <w:tcPr>
            <w:tcW w:w="3260" w:type="dxa"/>
            <w:tcBorders>
              <w:top w:val="single" w:sz="4" w:space="0" w:color="auto"/>
              <w:left w:val="single" w:sz="4" w:space="0" w:color="auto"/>
              <w:bottom w:val="single" w:sz="4" w:space="0" w:color="auto"/>
              <w:right w:val="single" w:sz="4" w:space="0" w:color="auto"/>
            </w:tcBorders>
          </w:tcPr>
          <w:p w14:paraId="399F21B2" w14:textId="4706A1B4" w:rsidR="00246BB6" w:rsidRDefault="00246BB6" w:rsidP="005A5F38">
            <w:pPr>
              <w:spacing w:after="0"/>
              <w:jc w:val="center"/>
              <w:rPr>
                <w:rFonts w:eastAsia="宋体"/>
                <w:kern w:val="0"/>
                <w:szCs w:val="20"/>
              </w:rPr>
            </w:pPr>
            <w:r>
              <w:rPr>
                <w:rFonts w:eastAsia="宋体" w:hint="eastAsia"/>
                <w:kern w:val="0"/>
                <w:szCs w:val="20"/>
              </w:rPr>
              <w:t>O</w:t>
            </w:r>
            <w:r>
              <w:rPr>
                <w:rFonts w:eastAsia="宋体"/>
                <w:kern w:val="0"/>
                <w:szCs w:val="20"/>
              </w:rPr>
              <w:t>ption 2</w:t>
            </w:r>
          </w:p>
        </w:tc>
      </w:tr>
      <w:tr w:rsidR="00246BB6" w:rsidRPr="00BB464F" w14:paraId="370CD0EA" w14:textId="77777777" w:rsidTr="00246BB6">
        <w:trPr>
          <w:trHeight w:val="9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0C6CB13" w14:textId="21447E0C" w:rsidR="00246BB6" w:rsidRDefault="00246BB6" w:rsidP="00246BB6">
            <w:pPr>
              <w:spacing w:after="0"/>
              <w:jc w:val="center"/>
              <w:rPr>
                <w:rFonts w:eastAsia="宋体"/>
                <w:kern w:val="0"/>
                <w:szCs w:val="21"/>
              </w:rPr>
            </w:pPr>
            <w:r>
              <w:rPr>
                <w:rFonts w:eastAsia="宋体"/>
                <w:kern w:val="0"/>
                <w:szCs w:val="21"/>
              </w:rPr>
              <w:t>Filtering option</w:t>
            </w:r>
          </w:p>
        </w:tc>
        <w:tc>
          <w:tcPr>
            <w:tcW w:w="3260" w:type="dxa"/>
            <w:tcBorders>
              <w:top w:val="single" w:sz="4" w:space="0" w:color="auto"/>
              <w:left w:val="single" w:sz="4" w:space="0" w:color="auto"/>
              <w:bottom w:val="single" w:sz="4" w:space="0" w:color="auto"/>
              <w:right w:val="single" w:sz="4" w:space="0" w:color="auto"/>
            </w:tcBorders>
          </w:tcPr>
          <w:p w14:paraId="05696322" w14:textId="03406D0C" w:rsidR="00246BB6" w:rsidRDefault="00246BB6" w:rsidP="005A5F38">
            <w:pPr>
              <w:spacing w:after="0"/>
              <w:jc w:val="center"/>
              <w:rPr>
                <w:rFonts w:eastAsia="宋体"/>
                <w:kern w:val="0"/>
                <w:szCs w:val="20"/>
              </w:rPr>
            </w:pPr>
            <w:r>
              <w:rPr>
                <w:rFonts w:eastAsia="宋体" w:hint="eastAsia"/>
                <w:kern w:val="0"/>
                <w:szCs w:val="20"/>
              </w:rPr>
              <w:t>O</w:t>
            </w:r>
            <w:r>
              <w:rPr>
                <w:rFonts w:eastAsia="宋体"/>
                <w:kern w:val="0"/>
                <w:szCs w:val="20"/>
              </w:rPr>
              <w:t>ption 3</w:t>
            </w:r>
          </w:p>
        </w:tc>
      </w:tr>
      <w:tr w:rsidR="00246BB6" w:rsidRPr="00BB464F" w14:paraId="6F0286B4" w14:textId="77777777" w:rsidTr="00246BB6">
        <w:trPr>
          <w:trHeight w:val="9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C1091A6" w14:textId="67113676" w:rsidR="00246BB6" w:rsidRDefault="00246BB6" w:rsidP="00246BB6">
            <w:pPr>
              <w:spacing w:after="0"/>
              <w:jc w:val="center"/>
              <w:rPr>
                <w:rFonts w:eastAsia="宋体"/>
                <w:kern w:val="0"/>
                <w:szCs w:val="21"/>
              </w:rPr>
            </w:pPr>
            <w:r>
              <w:rPr>
                <w:rFonts w:eastAsia="宋体"/>
                <w:kern w:val="0"/>
                <w:szCs w:val="21"/>
              </w:rPr>
              <w:t>Skipping pattern</w:t>
            </w:r>
          </w:p>
        </w:tc>
        <w:tc>
          <w:tcPr>
            <w:tcW w:w="3260" w:type="dxa"/>
            <w:tcBorders>
              <w:top w:val="single" w:sz="4" w:space="0" w:color="auto"/>
              <w:left w:val="single" w:sz="4" w:space="0" w:color="auto"/>
              <w:bottom w:val="single" w:sz="4" w:space="0" w:color="auto"/>
              <w:right w:val="single" w:sz="4" w:space="0" w:color="auto"/>
            </w:tcBorders>
          </w:tcPr>
          <w:p w14:paraId="72B042E0" w14:textId="71A95296" w:rsidR="00246BB6" w:rsidRDefault="009B1102" w:rsidP="005A5F38">
            <w:pPr>
              <w:spacing w:after="0"/>
              <w:jc w:val="center"/>
              <w:rPr>
                <w:rFonts w:eastAsia="宋体"/>
                <w:kern w:val="0"/>
                <w:szCs w:val="20"/>
              </w:rPr>
            </w:pPr>
            <w:r w:rsidRPr="00A22FEE">
              <w:rPr>
                <w:noProof/>
              </w:rPr>
              <w:object w:dxaOrig="10045" w:dyaOrig="4644" w14:anchorId="12343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55.5pt" o:ole="">
                  <v:imagedata r:id="rId8" o:title=""/>
                </v:shape>
                <o:OLEObject Type="Embed" ProgID="Visio.Drawing.15" ShapeID="_x0000_i1025" DrawAspect="Content" ObjectID="_1800453782" r:id="rId9"/>
              </w:object>
            </w:r>
          </w:p>
        </w:tc>
      </w:tr>
    </w:tbl>
    <w:p w14:paraId="560CDC2C" w14:textId="560F2D0B" w:rsidR="00DC2FA2" w:rsidRPr="00A71148" w:rsidRDefault="00246BB6" w:rsidP="00275E1E">
      <w:pPr>
        <w:spacing w:beforeLines="50" w:before="156"/>
      </w:pPr>
      <w:r>
        <w:rPr>
          <w:rFonts w:hint="eastAsia"/>
        </w:rPr>
        <w:t>T</w:t>
      </w:r>
      <w:r>
        <w:t xml:space="preserve">he simulation results for model generalization of UE speed in FR1 scenario </w:t>
      </w:r>
      <w:r w:rsidR="007B7428">
        <w:t>are</w:t>
      </w:r>
      <w:r>
        <w:t xml:space="preserve"> shown in the </w:t>
      </w:r>
      <w:r w:rsidR="00F04DEF">
        <w:t>table 2 and table 3</w:t>
      </w:r>
      <w:r>
        <w:t xml:space="preserve">. </w:t>
      </w:r>
      <w:r w:rsidR="006E332B">
        <w:t xml:space="preserve">For the table </w:t>
      </w:r>
      <w:r w:rsidR="00541869">
        <w:t>2</w:t>
      </w:r>
      <w:r w:rsidR="006E332B">
        <w:t xml:space="preserve">, </w:t>
      </w:r>
      <w:r w:rsidR="007B7428">
        <w:t xml:space="preserve">in one simulation case, the AI models are </w:t>
      </w:r>
      <w:r w:rsidR="00195588">
        <w:t>trained using the different dataset with different UE speed</w:t>
      </w:r>
      <w:r w:rsidR="00DC2267">
        <w:t xml:space="preserve">, but are tested using the dataset with the same UE speed. </w:t>
      </w:r>
      <w:r w:rsidR="0031007B">
        <w:t>From table 2, w</w:t>
      </w:r>
      <w:r w:rsidR="00881EF0">
        <w:t>e can find that</w:t>
      </w:r>
      <w:r w:rsidR="0031007B">
        <w:t xml:space="preserve"> even the AI models are trained using different dataset with different UE speed, the average L3 cell RSRP difference are nearly the same if the AI models are tested using the dataset with the same UE speed.</w:t>
      </w:r>
      <w:r w:rsidR="00881EF0">
        <w:t xml:space="preserve"> </w:t>
      </w:r>
      <w:r w:rsidR="00317CC1">
        <w:t xml:space="preserve">For example, </w:t>
      </w:r>
      <w:r w:rsidR="006C5323">
        <w:t>if the AI models are tested using inference dataset with 30km/h UE speed (i.e. case 1)</w:t>
      </w:r>
      <w:r w:rsidR="00317CC1">
        <w:t xml:space="preserve">, the maximum average L3 cell level RSRP difference dB is 0.543dB with </w:t>
      </w:r>
      <w:r w:rsidR="006C5323">
        <w:t>the AI model that is trained using datasets with 90km/h UE speed, and</w:t>
      </w:r>
      <w:r w:rsidR="00317CC1">
        <w:t xml:space="preserve"> the minimum average L3 cell level RSRP difference is 0.521dB with </w:t>
      </w:r>
      <w:r w:rsidR="006C5323">
        <w:t xml:space="preserve">the AI model that is trained using datasets with </w:t>
      </w:r>
      <w:r w:rsidR="004E348E">
        <w:t>3</w:t>
      </w:r>
      <w:r w:rsidR="006C5323">
        <w:t>0km/h UE speed</w:t>
      </w:r>
      <w:r w:rsidR="00CB09B3">
        <w:t>, the difference between max and minimum average L3 cell level RSRP difference is only 0.022dB</w:t>
      </w:r>
      <w:r w:rsidR="006B69B3">
        <w:t>.</w:t>
      </w:r>
      <w:r w:rsidR="00315153">
        <w:t xml:space="preserve"> In our understanding, this is because not only the UE s</w:t>
      </w:r>
      <w:r w:rsidR="00613C8A">
        <w:t xml:space="preserve">peed can impact the channel quality change, but the UE movement direction can </w:t>
      </w:r>
      <w:r w:rsidR="004C4863">
        <w:t xml:space="preserve">also </w:t>
      </w:r>
      <w:r w:rsidR="00613C8A">
        <w:t xml:space="preserve">impact. In other words, even with the same UE speed, the experienced channel quality change for different UE are also different. </w:t>
      </w:r>
      <w:r w:rsidR="00C074A2">
        <w:t>So, it is possible that the training dataset with different UE speed have similar</w:t>
      </w:r>
      <w:r w:rsidR="002A2748">
        <w:t xml:space="preserve"> </w:t>
      </w:r>
      <w:r w:rsidR="00A71148">
        <w:t>c</w:t>
      </w:r>
      <w:r w:rsidR="002A2748" w:rsidRPr="002A2748">
        <w:t>hannel quality variation characteristics</w:t>
      </w:r>
      <w:r w:rsidR="00A71148">
        <w:t xml:space="preserve">. </w:t>
      </w:r>
    </w:p>
    <w:p w14:paraId="2F045F2A" w14:textId="04F59DED" w:rsidR="00346AB8" w:rsidRDefault="0005323E" w:rsidP="00275E1E">
      <w:pPr>
        <w:spacing w:beforeLines="50" w:before="156"/>
      </w:pPr>
      <w:r>
        <w:t xml:space="preserve">Table </w:t>
      </w:r>
      <w:r w:rsidR="008C5CE8">
        <w:t>2</w:t>
      </w:r>
      <w:r>
        <w:t>: the evaluation results for model generalization of UE speed in FR1 scenario with the same inference speed</w:t>
      </w:r>
    </w:p>
    <w:tbl>
      <w:tblPr>
        <w:tblStyle w:val="2c"/>
        <w:tblW w:w="10201" w:type="dxa"/>
        <w:jc w:val="center"/>
        <w:tblInd w:w="0" w:type="dxa"/>
        <w:tblLayout w:type="fixed"/>
        <w:tblLook w:val="04A0" w:firstRow="1" w:lastRow="0" w:firstColumn="1" w:lastColumn="0" w:noHBand="0" w:noVBand="1"/>
      </w:tblPr>
      <w:tblGrid>
        <w:gridCol w:w="1838"/>
        <w:gridCol w:w="4536"/>
        <w:gridCol w:w="3827"/>
      </w:tblGrid>
      <w:tr w:rsidR="00BB464F" w:rsidRPr="00BB464F" w14:paraId="0DC5F799" w14:textId="77777777" w:rsidTr="00BB464F">
        <w:trPr>
          <w:jc w:val="center"/>
        </w:trPr>
        <w:tc>
          <w:tcPr>
            <w:tcW w:w="1838" w:type="dxa"/>
            <w:tcBorders>
              <w:top w:val="single" w:sz="4" w:space="0" w:color="auto"/>
              <w:left w:val="single" w:sz="4" w:space="0" w:color="auto"/>
              <w:bottom w:val="single" w:sz="4" w:space="0" w:color="auto"/>
              <w:right w:val="single" w:sz="4" w:space="0" w:color="auto"/>
            </w:tcBorders>
            <w:shd w:val="clear" w:color="auto" w:fill="EBF1DE"/>
            <w:hideMark/>
          </w:tcPr>
          <w:p w14:paraId="4DB69CE5" w14:textId="77777777" w:rsidR="00BB464F" w:rsidRPr="00BB464F" w:rsidRDefault="00BB464F" w:rsidP="00BB464F">
            <w:pPr>
              <w:spacing w:after="0" w:line="360" w:lineRule="auto"/>
              <w:jc w:val="center"/>
              <w:rPr>
                <w:rFonts w:eastAsia="宋体"/>
                <w:kern w:val="0"/>
                <w:szCs w:val="21"/>
              </w:rPr>
            </w:pPr>
            <w:r w:rsidRPr="00BB464F">
              <w:rPr>
                <w:rFonts w:eastAsia="宋体" w:hint="eastAsia"/>
                <w:kern w:val="0"/>
                <w:szCs w:val="21"/>
              </w:rPr>
              <w:t>Simulation Case</w:t>
            </w:r>
          </w:p>
        </w:tc>
        <w:tc>
          <w:tcPr>
            <w:tcW w:w="4536" w:type="dxa"/>
            <w:tcBorders>
              <w:top w:val="single" w:sz="4" w:space="0" w:color="auto"/>
              <w:left w:val="single" w:sz="4" w:space="0" w:color="auto"/>
              <w:bottom w:val="single" w:sz="4" w:space="0" w:color="auto"/>
              <w:right w:val="single" w:sz="4" w:space="0" w:color="auto"/>
            </w:tcBorders>
            <w:shd w:val="clear" w:color="auto" w:fill="EBF1DE"/>
            <w:vAlign w:val="center"/>
            <w:hideMark/>
          </w:tcPr>
          <w:p w14:paraId="71ADDCF2" w14:textId="77777777" w:rsidR="00BB464F" w:rsidRPr="00BB464F" w:rsidRDefault="00BB464F" w:rsidP="00BB464F">
            <w:pPr>
              <w:spacing w:after="0" w:line="360" w:lineRule="auto"/>
              <w:jc w:val="center"/>
              <w:rPr>
                <w:rFonts w:eastAsia="宋体"/>
                <w:kern w:val="0"/>
                <w:szCs w:val="21"/>
              </w:rPr>
            </w:pPr>
            <w:r w:rsidRPr="00BB464F">
              <w:rPr>
                <w:rFonts w:eastAsia="宋体" w:hint="eastAsia"/>
                <w:kern w:val="0"/>
                <w:szCs w:val="21"/>
              </w:rPr>
              <w:t>Training/Inference speed</w:t>
            </w:r>
          </w:p>
        </w:tc>
        <w:tc>
          <w:tcPr>
            <w:tcW w:w="3827" w:type="dxa"/>
            <w:tcBorders>
              <w:top w:val="single" w:sz="4" w:space="0" w:color="auto"/>
              <w:left w:val="single" w:sz="4" w:space="0" w:color="auto"/>
              <w:bottom w:val="single" w:sz="4" w:space="0" w:color="auto"/>
              <w:right w:val="single" w:sz="4" w:space="0" w:color="auto"/>
            </w:tcBorders>
            <w:shd w:val="clear" w:color="auto" w:fill="EBF1DE"/>
            <w:vAlign w:val="center"/>
            <w:hideMark/>
          </w:tcPr>
          <w:p w14:paraId="3602355D" w14:textId="77777777" w:rsidR="00BB464F" w:rsidRPr="00BB464F" w:rsidRDefault="00BB464F" w:rsidP="00BB464F">
            <w:pPr>
              <w:spacing w:after="0" w:line="360" w:lineRule="auto"/>
              <w:jc w:val="center"/>
              <w:rPr>
                <w:rFonts w:eastAsia="宋体"/>
                <w:kern w:val="0"/>
                <w:szCs w:val="21"/>
              </w:rPr>
            </w:pPr>
            <w:r w:rsidRPr="00BB464F">
              <w:rPr>
                <w:rFonts w:eastAsia="宋体"/>
                <w:kern w:val="0"/>
                <w:szCs w:val="20"/>
              </w:rPr>
              <w:t>Average L3 cell level RSRP difference (dB)</w:t>
            </w:r>
          </w:p>
        </w:tc>
      </w:tr>
      <w:tr w:rsidR="00BB464F" w:rsidRPr="00BB464F" w14:paraId="7F1432A7" w14:textId="77777777" w:rsidTr="00BB464F">
        <w:trPr>
          <w:jc w:val="center"/>
        </w:trPr>
        <w:tc>
          <w:tcPr>
            <w:tcW w:w="1838" w:type="dxa"/>
            <w:vMerge w:val="restart"/>
            <w:tcBorders>
              <w:top w:val="nil"/>
              <w:left w:val="single" w:sz="4" w:space="0" w:color="auto"/>
              <w:bottom w:val="single" w:sz="4" w:space="0" w:color="auto"/>
              <w:right w:val="single" w:sz="4" w:space="0" w:color="auto"/>
            </w:tcBorders>
            <w:vAlign w:val="center"/>
            <w:hideMark/>
          </w:tcPr>
          <w:p w14:paraId="7EB84EA4" w14:textId="77777777" w:rsidR="00BB464F" w:rsidRPr="00BB464F" w:rsidRDefault="00BB464F" w:rsidP="00BB464F">
            <w:pPr>
              <w:spacing w:after="0"/>
              <w:jc w:val="center"/>
              <w:rPr>
                <w:rFonts w:eastAsia="宋体"/>
                <w:b/>
                <w:bCs/>
                <w:kern w:val="0"/>
                <w:szCs w:val="21"/>
              </w:rPr>
            </w:pPr>
            <w:r w:rsidRPr="00BB464F">
              <w:rPr>
                <w:rFonts w:eastAsia="宋体" w:hint="eastAsia"/>
                <w:kern w:val="0"/>
                <w:szCs w:val="21"/>
              </w:rPr>
              <w:t xml:space="preserve">Case </w:t>
            </w:r>
            <w:r w:rsidRPr="00BB464F">
              <w:rPr>
                <w:rFonts w:eastAsia="宋体" w:hint="eastAsia"/>
                <w:b/>
                <w:bCs/>
                <w:kern w:val="0"/>
                <w:szCs w:val="21"/>
              </w:rPr>
              <w:t>1</w:t>
            </w:r>
          </w:p>
        </w:tc>
        <w:tc>
          <w:tcPr>
            <w:tcW w:w="4536" w:type="dxa"/>
            <w:tcBorders>
              <w:top w:val="single" w:sz="4" w:space="0" w:color="auto"/>
              <w:left w:val="single" w:sz="4" w:space="0" w:color="auto"/>
              <w:bottom w:val="single" w:sz="4" w:space="0" w:color="auto"/>
              <w:right w:val="single" w:sz="4" w:space="0" w:color="auto"/>
            </w:tcBorders>
            <w:hideMark/>
          </w:tcPr>
          <w:p w14:paraId="7FADF444" w14:textId="77777777" w:rsidR="00BB464F" w:rsidRPr="00BB464F" w:rsidRDefault="00BB464F" w:rsidP="00BB464F">
            <w:pPr>
              <w:spacing w:after="0"/>
              <w:jc w:val="center"/>
              <w:rPr>
                <w:rFonts w:eastAsia="宋体"/>
                <w:kern w:val="0"/>
                <w:szCs w:val="21"/>
              </w:rPr>
            </w:pPr>
            <w:r w:rsidRPr="00BB464F">
              <w:rPr>
                <w:rFonts w:eastAsia="宋体" w:hint="eastAsia"/>
                <w:kern w:val="0"/>
                <w:szCs w:val="21"/>
              </w:rPr>
              <w:t>Baseline</w:t>
            </w:r>
          </w:p>
          <w:p w14:paraId="4F80DD4C" w14:textId="77777777" w:rsidR="00BB464F" w:rsidRPr="00BB464F" w:rsidRDefault="00BB464F" w:rsidP="00BB464F">
            <w:pPr>
              <w:spacing w:after="0"/>
              <w:jc w:val="center"/>
              <w:rPr>
                <w:rFonts w:eastAsia="宋体"/>
                <w:kern w:val="0"/>
                <w:szCs w:val="21"/>
              </w:rPr>
            </w:pPr>
            <w:r w:rsidRPr="00BB464F">
              <w:rPr>
                <w:rFonts w:eastAsia="宋体" w:hint="eastAsia"/>
                <w:kern w:val="0"/>
                <w:szCs w:val="21"/>
              </w:rPr>
              <w:t>Training @30km/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@30km/h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DB68B8C" w14:textId="77777777" w:rsidR="00BB464F" w:rsidRPr="00BB464F" w:rsidRDefault="00BB464F" w:rsidP="00BB464F">
            <w:pPr>
              <w:spacing w:after="0"/>
              <w:jc w:val="center"/>
              <w:rPr>
                <w:rFonts w:eastAsia="宋体"/>
                <w:kern w:val="0"/>
                <w:szCs w:val="21"/>
              </w:rPr>
            </w:pPr>
            <w:r w:rsidRPr="00BB464F">
              <w:rPr>
                <w:rFonts w:eastAsia="宋体" w:hint="eastAsia"/>
                <w:kern w:val="0"/>
                <w:szCs w:val="21"/>
              </w:rPr>
              <w:t>0.521</w:t>
            </w:r>
          </w:p>
        </w:tc>
      </w:tr>
      <w:tr w:rsidR="00BB464F" w:rsidRPr="00BB464F" w14:paraId="1271F42F" w14:textId="77777777" w:rsidTr="00BB464F">
        <w:trPr>
          <w:jc w:val="center"/>
        </w:trPr>
        <w:tc>
          <w:tcPr>
            <w:tcW w:w="1838" w:type="dxa"/>
            <w:vMerge/>
            <w:tcBorders>
              <w:top w:val="nil"/>
              <w:left w:val="single" w:sz="4" w:space="0" w:color="auto"/>
              <w:bottom w:val="single" w:sz="4" w:space="0" w:color="auto"/>
              <w:right w:val="single" w:sz="4" w:space="0" w:color="auto"/>
            </w:tcBorders>
            <w:vAlign w:val="center"/>
            <w:hideMark/>
          </w:tcPr>
          <w:p w14:paraId="44E824BB" w14:textId="77777777" w:rsidR="00BB464F" w:rsidRPr="00BB464F" w:rsidRDefault="00BB464F" w:rsidP="00BB464F">
            <w:pPr>
              <w:spacing w:after="0"/>
              <w:rPr>
                <w:rFonts w:eastAsia="宋体"/>
                <w:b/>
                <w:bCs/>
                <w:sz w:val="21"/>
                <w:szCs w:val="21"/>
              </w:rPr>
            </w:pPr>
          </w:p>
        </w:tc>
        <w:tc>
          <w:tcPr>
            <w:tcW w:w="4536" w:type="dxa"/>
            <w:tcBorders>
              <w:top w:val="single" w:sz="4" w:space="0" w:color="auto"/>
              <w:left w:val="single" w:sz="4" w:space="0" w:color="auto"/>
              <w:bottom w:val="single" w:sz="4" w:space="0" w:color="auto"/>
              <w:right w:val="single" w:sz="4" w:space="0" w:color="auto"/>
            </w:tcBorders>
            <w:hideMark/>
          </w:tcPr>
          <w:p w14:paraId="18D601B6" w14:textId="22AE9D6D" w:rsidR="00BB464F" w:rsidRPr="00BB464F" w:rsidRDefault="00316AE0" w:rsidP="00BB464F">
            <w:pPr>
              <w:spacing w:after="0"/>
              <w:jc w:val="center"/>
              <w:rPr>
                <w:rFonts w:eastAsia="宋体"/>
                <w:kern w:val="0"/>
                <w:szCs w:val="20"/>
              </w:rPr>
            </w:pPr>
            <w:r>
              <w:rPr>
                <w:rFonts w:eastAsia="宋体" w:hint="eastAsia"/>
                <w:kern w:val="0"/>
                <w:szCs w:val="20"/>
              </w:rPr>
              <w:t>GC #1</w:t>
            </w:r>
          </w:p>
          <w:p w14:paraId="650C6C8C" w14:textId="77777777" w:rsidR="00BB464F" w:rsidRPr="00BB464F" w:rsidRDefault="00BB464F" w:rsidP="00BB464F">
            <w:pPr>
              <w:spacing w:after="0"/>
              <w:jc w:val="center"/>
              <w:rPr>
                <w:rFonts w:eastAsia="宋体"/>
                <w:kern w:val="0"/>
                <w:sz w:val="21"/>
                <w:szCs w:val="21"/>
              </w:rPr>
            </w:pPr>
            <w:r w:rsidRPr="00BB464F">
              <w:rPr>
                <w:rFonts w:eastAsia="宋体" w:hint="eastAsia"/>
                <w:kern w:val="0"/>
                <w:szCs w:val="21"/>
              </w:rPr>
              <w:t>Training @90km/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@30km/h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8AD1100" w14:textId="77777777" w:rsidR="00BB464F" w:rsidRPr="00BB464F" w:rsidRDefault="00BB464F" w:rsidP="00BB464F">
            <w:pPr>
              <w:spacing w:after="0"/>
              <w:jc w:val="center"/>
              <w:rPr>
                <w:rFonts w:eastAsia="宋体"/>
                <w:kern w:val="0"/>
                <w:szCs w:val="20"/>
              </w:rPr>
            </w:pPr>
            <w:r w:rsidRPr="00BB464F">
              <w:rPr>
                <w:rFonts w:eastAsia="MicrosoftYaHei"/>
                <w:color w:val="000000"/>
                <w:kern w:val="0"/>
                <w:szCs w:val="20"/>
              </w:rPr>
              <w:t xml:space="preserve">0.543 </w:t>
            </w:r>
          </w:p>
        </w:tc>
      </w:tr>
      <w:tr w:rsidR="00BB464F" w:rsidRPr="00BB464F" w14:paraId="7F9D1A57" w14:textId="77777777" w:rsidTr="00BB464F">
        <w:trPr>
          <w:trHeight w:val="90"/>
          <w:jc w:val="center"/>
        </w:trPr>
        <w:tc>
          <w:tcPr>
            <w:tcW w:w="1838" w:type="dxa"/>
            <w:vMerge/>
            <w:tcBorders>
              <w:top w:val="nil"/>
              <w:left w:val="single" w:sz="4" w:space="0" w:color="auto"/>
              <w:bottom w:val="single" w:sz="4" w:space="0" w:color="auto"/>
              <w:right w:val="single" w:sz="4" w:space="0" w:color="auto"/>
            </w:tcBorders>
            <w:vAlign w:val="center"/>
            <w:hideMark/>
          </w:tcPr>
          <w:p w14:paraId="38B177FB" w14:textId="77777777" w:rsidR="00BB464F" w:rsidRPr="00BB464F" w:rsidRDefault="00BB464F" w:rsidP="00BB464F">
            <w:pPr>
              <w:spacing w:after="0"/>
              <w:rPr>
                <w:rFonts w:eastAsia="宋体"/>
                <w:b/>
                <w:bCs/>
                <w:sz w:val="21"/>
                <w:szCs w:val="21"/>
              </w:rPr>
            </w:pPr>
          </w:p>
        </w:tc>
        <w:tc>
          <w:tcPr>
            <w:tcW w:w="4536" w:type="dxa"/>
            <w:tcBorders>
              <w:top w:val="single" w:sz="4" w:space="0" w:color="auto"/>
              <w:left w:val="single" w:sz="4" w:space="0" w:color="auto"/>
              <w:bottom w:val="single" w:sz="4" w:space="0" w:color="auto"/>
              <w:right w:val="single" w:sz="4" w:space="0" w:color="auto"/>
            </w:tcBorders>
            <w:hideMark/>
          </w:tcPr>
          <w:p w14:paraId="0B54A7E9" w14:textId="2936F2E9" w:rsidR="00BB464F" w:rsidRPr="00BB464F" w:rsidRDefault="00316AE0" w:rsidP="00BB464F">
            <w:pPr>
              <w:spacing w:after="0"/>
              <w:jc w:val="center"/>
              <w:rPr>
                <w:rFonts w:eastAsia="宋体"/>
                <w:kern w:val="0"/>
                <w:szCs w:val="20"/>
              </w:rPr>
            </w:pPr>
            <w:r>
              <w:rPr>
                <w:rFonts w:eastAsia="宋体" w:hint="eastAsia"/>
                <w:kern w:val="0"/>
                <w:szCs w:val="20"/>
              </w:rPr>
              <w:t>GC #2</w:t>
            </w:r>
          </w:p>
          <w:p w14:paraId="49BA534F" w14:textId="77777777" w:rsidR="00BB464F" w:rsidRPr="00BB464F" w:rsidRDefault="00BB464F" w:rsidP="00BB464F">
            <w:pPr>
              <w:spacing w:after="0"/>
              <w:jc w:val="center"/>
              <w:rPr>
                <w:rFonts w:eastAsia="MicrosoftYaHei"/>
                <w:color w:val="000000"/>
                <w:kern w:val="0"/>
                <w:szCs w:val="20"/>
              </w:rPr>
            </w:pPr>
            <w:r w:rsidRPr="00BB464F">
              <w:rPr>
                <w:rFonts w:eastAsia="宋体" w:hint="eastAsia"/>
                <w:kern w:val="0"/>
                <w:szCs w:val="21"/>
              </w:rPr>
              <w:t>Training @30/60/90 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@30km/h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1AEA59" w14:textId="77777777" w:rsidR="00BB464F" w:rsidRPr="00BB464F" w:rsidRDefault="00BB464F" w:rsidP="00BB464F">
            <w:pPr>
              <w:spacing w:after="0"/>
              <w:jc w:val="center"/>
              <w:rPr>
                <w:rFonts w:eastAsia="MicrosoftYaHei"/>
                <w:kern w:val="0"/>
                <w:szCs w:val="20"/>
              </w:rPr>
            </w:pPr>
            <w:r w:rsidRPr="00BB464F">
              <w:rPr>
                <w:rFonts w:eastAsia="MicrosoftYaHei"/>
                <w:kern w:val="0"/>
                <w:szCs w:val="20"/>
              </w:rPr>
              <w:t xml:space="preserve">0.537  </w:t>
            </w:r>
          </w:p>
        </w:tc>
      </w:tr>
      <w:tr w:rsidR="00BB464F" w:rsidRPr="00BB464F" w14:paraId="499C9B91" w14:textId="77777777" w:rsidTr="00BB464F">
        <w:trPr>
          <w:trHeight w:val="90"/>
          <w:jc w:val="center"/>
        </w:trPr>
        <w:tc>
          <w:tcPr>
            <w:tcW w:w="1838" w:type="dxa"/>
            <w:vMerge w:val="restart"/>
            <w:tcBorders>
              <w:top w:val="nil"/>
              <w:left w:val="single" w:sz="4" w:space="0" w:color="auto"/>
              <w:bottom w:val="single" w:sz="4" w:space="0" w:color="auto"/>
              <w:right w:val="single" w:sz="4" w:space="0" w:color="auto"/>
            </w:tcBorders>
            <w:vAlign w:val="center"/>
            <w:hideMark/>
          </w:tcPr>
          <w:p w14:paraId="49087CC8" w14:textId="77777777" w:rsidR="00BB464F" w:rsidRPr="00BB464F" w:rsidRDefault="00BB464F" w:rsidP="00BB464F">
            <w:pPr>
              <w:spacing w:after="0"/>
              <w:jc w:val="center"/>
              <w:rPr>
                <w:rFonts w:eastAsia="宋体"/>
                <w:b/>
                <w:bCs/>
                <w:sz w:val="21"/>
                <w:szCs w:val="21"/>
              </w:rPr>
            </w:pPr>
            <w:r w:rsidRPr="00BB464F">
              <w:rPr>
                <w:rFonts w:eastAsia="宋体" w:hint="eastAsia"/>
                <w:kern w:val="0"/>
                <w:szCs w:val="21"/>
              </w:rPr>
              <w:t xml:space="preserve">Case </w:t>
            </w:r>
            <w:r w:rsidRPr="00BB464F">
              <w:rPr>
                <w:rFonts w:eastAsia="宋体" w:hint="eastAsia"/>
                <w:b/>
                <w:bCs/>
                <w:kern w:val="0"/>
                <w:szCs w:val="21"/>
              </w:rPr>
              <w:t xml:space="preserve">2 </w:t>
            </w:r>
          </w:p>
        </w:tc>
        <w:tc>
          <w:tcPr>
            <w:tcW w:w="4536" w:type="dxa"/>
            <w:tcBorders>
              <w:top w:val="single" w:sz="4" w:space="0" w:color="auto"/>
              <w:left w:val="single" w:sz="4" w:space="0" w:color="auto"/>
              <w:bottom w:val="single" w:sz="4" w:space="0" w:color="auto"/>
              <w:right w:val="single" w:sz="4" w:space="0" w:color="auto"/>
            </w:tcBorders>
            <w:hideMark/>
          </w:tcPr>
          <w:p w14:paraId="65A7E430" w14:textId="77777777" w:rsidR="00BB464F" w:rsidRPr="00BB464F" w:rsidRDefault="00BB464F" w:rsidP="00BB464F">
            <w:pPr>
              <w:spacing w:after="0"/>
              <w:jc w:val="center"/>
              <w:rPr>
                <w:rFonts w:eastAsia="宋体"/>
                <w:kern w:val="0"/>
                <w:szCs w:val="21"/>
              </w:rPr>
            </w:pPr>
            <w:r w:rsidRPr="00BB464F">
              <w:rPr>
                <w:rFonts w:eastAsia="宋体" w:hint="eastAsia"/>
                <w:kern w:val="0"/>
                <w:szCs w:val="21"/>
              </w:rPr>
              <w:t>Baseline</w:t>
            </w:r>
          </w:p>
          <w:p w14:paraId="74E9F5FA" w14:textId="77777777" w:rsidR="00BB464F" w:rsidRPr="00BB464F" w:rsidRDefault="00BB464F" w:rsidP="00BB464F">
            <w:pPr>
              <w:spacing w:after="0"/>
              <w:jc w:val="center"/>
              <w:rPr>
                <w:rFonts w:eastAsia="MicrosoftYaHei"/>
                <w:color w:val="000000"/>
                <w:kern w:val="0"/>
                <w:szCs w:val="20"/>
              </w:rPr>
            </w:pPr>
            <w:r w:rsidRPr="00BB464F">
              <w:rPr>
                <w:rFonts w:eastAsia="宋体" w:hint="eastAsia"/>
                <w:kern w:val="0"/>
                <w:szCs w:val="21"/>
              </w:rPr>
              <w:t>Training @60km/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@60km/h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8E7147" w14:textId="77777777" w:rsidR="00BB464F" w:rsidRPr="00BB464F" w:rsidRDefault="00BB464F" w:rsidP="00BB464F">
            <w:pPr>
              <w:spacing w:after="0"/>
              <w:jc w:val="center"/>
              <w:rPr>
                <w:rFonts w:eastAsia="MicrosoftYaHei"/>
                <w:kern w:val="0"/>
                <w:szCs w:val="20"/>
              </w:rPr>
            </w:pPr>
            <w:r w:rsidRPr="00BB464F">
              <w:rPr>
                <w:rFonts w:eastAsia="MicrosoftYaHei"/>
                <w:kern w:val="0"/>
                <w:szCs w:val="20"/>
              </w:rPr>
              <w:t xml:space="preserve">0.624 </w:t>
            </w:r>
          </w:p>
        </w:tc>
      </w:tr>
      <w:tr w:rsidR="00BB464F" w:rsidRPr="00BB464F" w14:paraId="3F7A55D6" w14:textId="77777777" w:rsidTr="00BB464F">
        <w:trPr>
          <w:trHeight w:val="812"/>
          <w:jc w:val="center"/>
        </w:trPr>
        <w:tc>
          <w:tcPr>
            <w:tcW w:w="1838" w:type="dxa"/>
            <w:vMerge/>
            <w:tcBorders>
              <w:top w:val="nil"/>
              <w:left w:val="single" w:sz="4" w:space="0" w:color="auto"/>
              <w:bottom w:val="single" w:sz="4" w:space="0" w:color="auto"/>
              <w:right w:val="single" w:sz="4" w:space="0" w:color="auto"/>
            </w:tcBorders>
            <w:vAlign w:val="center"/>
            <w:hideMark/>
          </w:tcPr>
          <w:p w14:paraId="1808DD4C" w14:textId="77777777" w:rsidR="00BB464F" w:rsidRPr="00BB464F" w:rsidRDefault="00BB464F" w:rsidP="00BB464F">
            <w:pPr>
              <w:spacing w:after="0"/>
              <w:rPr>
                <w:rFonts w:eastAsia="宋体"/>
                <w:b/>
                <w:bCs/>
                <w:sz w:val="21"/>
                <w:szCs w:val="21"/>
              </w:rPr>
            </w:pPr>
          </w:p>
        </w:tc>
        <w:tc>
          <w:tcPr>
            <w:tcW w:w="4536" w:type="dxa"/>
            <w:tcBorders>
              <w:top w:val="single" w:sz="4" w:space="0" w:color="auto"/>
              <w:left w:val="single" w:sz="4" w:space="0" w:color="auto"/>
              <w:bottom w:val="single" w:sz="4" w:space="0" w:color="auto"/>
              <w:right w:val="single" w:sz="4" w:space="0" w:color="auto"/>
            </w:tcBorders>
            <w:hideMark/>
          </w:tcPr>
          <w:p w14:paraId="271E7B5C" w14:textId="0D4B7DA1" w:rsidR="00BB464F" w:rsidRPr="00BB464F" w:rsidRDefault="00316AE0" w:rsidP="00BB464F">
            <w:pPr>
              <w:spacing w:after="0"/>
              <w:jc w:val="center"/>
              <w:rPr>
                <w:rFonts w:eastAsia="宋体"/>
                <w:szCs w:val="20"/>
              </w:rPr>
            </w:pPr>
            <w:r>
              <w:rPr>
                <w:rFonts w:eastAsia="宋体" w:hint="eastAsia"/>
                <w:kern w:val="0"/>
                <w:szCs w:val="20"/>
              </w:rPr>
              <w:t>GC #2</w:t>
            </w:r>
          </w:p>
          <w:p w14:paraId="576F4E97" w14:textId="77777777" w:rsidR="00BB464F" w:rsidRPr="00BB464F" w:rsidRDefault="00BB464F" w:rsidP="00BB464F">
            <w:pPr>
              <w:spacing w:after="0"/>
              <w:jc w:val="center"/>
              <w:rPr>
                <w:rFonts w:eastAsia="MicrosoftYaHei"/>
                <w:color w:val="000000"/>
                <w:kern w:val="0"/>
                <w:szCs w:val="20"/>
              </w:rPr>
            </w:pPr>
            <w:r w:rsidRPr="00BB464F">
              <w:rPr>
                <w:rFonts w:eastAsia="宋体" w:hint="eastAsia"/>
                <w:kern w:val="0"/>
                <w:szCs w:val="21"/>
              </w:rPr>
              <w:t>Training @30/60/90 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@60km/h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426CC59" w14:textId="77777777" w:rsidR="00BB464F" w:rsidRPr="00BB464F" w:rsidRDefault="00BB464F" w:rsidP="00BB464F">
            <w:pPr>
              <w:spacing w:after="0"/>
              <w:jc w:val="center"/>
              <w:rPr>
                <w:rFonts w:eastAsia="MicrosoftYaHei"/>
                <w:kern w:val="0"/>
                <w:szCs w:val="20"/>
              </w:rPr>
            </w:pPr>
            <w:r w:rsidRPr="00BB464F">
              <w:rPr>
                <w:rFonts w:eastAsia="MicrosoftYaHei"/>
                <w:kern w:val="0"/>
                <w:szCs w:val="20"/>
              </w:rPr>
              <w:t>0.62</w:t>
            </w:r>
            <w:r w:rsidRPr="00BB464F">
              <w:rPr>
                <w:rFonts w:eastAsia="宋体"/>
                <w:kern w:val="0"/>
                <w:szCs w:val="20"/>
              </w:rPr>
              <w:t>5</w:t>
            </w:r>
            <w:r w:rsidRPr="00BB464F">
              <w:rPr>
                <w:rFonts w:eastAsia="MicrosoftYaHei"/>
                <w:kern w:val="0"/>
                <w:szCs w:val="20"/>
              </w:rPr>
              <w:t xml:space="preserve"> </w:t>
            </w:r>
          </w:p>
        </w:tc>
      </w:tr>
      <w:tr w:rsidR="00BB464F" w:rsidRPr="00BB464F" w14:paraId="5EF480AB" w14:textId="77777777" w:rsidTr="00BB464F">
        <w:trPr>
          <w:trHeight w:val="756"/>
          <w:jc w:val="center"/>
        </w:trPr>
        <w:tc>
          <w:tcPr>
            <w:tcW w:w="1838" w:type="dxa"/>
            <w:vMerge w:val="restart"/>
            <w:tcBorders>
              <w:top w:val="nil"/>
              <w:left w:val="single" w:sz="4" w:space="0" w:color="auto"/>
              <w:bottom w:val="single" w:sz="4" w:space="0" w:color="auto"/>
              <w:right w:val="single" w:sz="4" w:space="0" w:color="auto"/>
            </w:tcBorders>
            <w:vAlign w:val="center"/>
            <w:hideMark/>
          </w:tcPr>
          <w:p w14:paraId="533BD4F9" w14:textId="77777777" w:rsidR="00BB464F" w:rsidRPr="00BB464F" w:rsidRDefault="00BB464F" w:rsidP="00BB464F">
            <w:pPr>
              <w:spacing w:after="0"/>
              <w:jc w:val="center"/>
              <w:rPr>
                <w:rFonts w:eastAsia="宋体"/>
                <w:b/>
                <w:bCs/>
                <w:sz w:val="21"/>
                <w:szCs w:val="21"/>
              </w:rPr>
            </w:pPr>
            <w:r w:rsidRPr="00BB464F">
              <w:rPr>
                <w:rFonts w:eastAsia="宋体" w:hint="eastAsia"/>
                <w:kern w:val="0"/>
                <w:szCs w:val="21"/>
              </w:rPr>
              <w:t xml:space="preserve">Case </w:t>
            </w:r>
            <w:r w:rsidRPr="00BB464F">
              <w:rPr>
                <w:rFonts w:eastAsia="宋体" w:hint="eastAsia"/>
                <w:b/>
                <w:bCs/>
                <w:kern w:val="0"/>
                <w:szCs w:val="21"/>
              </w:rPr>
              <w:t>3</w:t>
            </w:r>
          </w:p>
        </w:tc>
        <w:tc>
          <w:tcPr>
            <w:tcW w:w="4536" w:type="dxa"/>
            <w:tcBorders>
              <w:top w:val="single" w:sz="4" w:space="0" w:color="auto"/>
              <w:left w:val="single" w:sz="4" w:space="0" w:color="auto"/>
              <w:bottom w:val="single" w:sz="4" w:space="0" w:color="auto"/>
              <w:right w:val="single" w:sz="4" w:space="0" w:color="auto"/>
            </w:tcBorders>
            <w:hideMark/>
          </w:tcPr>
          <w:p w14:paraId="39663351" w14:textId="77777777" w:rsidR="00BB464F" w:rsidRPr="00BB464F" w:rsidRDefault="00BB464F" w:rsidP="00BB464F">
            <w:pPr>
              <w:spacing w:after="0"/>
              <w:jc w:val="center"/>
              <w:rPr>
                <w:rFonts w:eastAsia="宋体"/>
                <w:kern w:val="0"/>
                <w:szCs w:val="21"/>
              </w:rPr>
            </w:pPr>
            <w:r w:rsidRPr="00BB464F">
              <w:rPr>
                <w:rFonts w:eastAsia="宋体" w:hint="eastAsia"/>
                <w:kern w:val="0"/>
                <w:szCs w:val="21"/>
              </w:rPr>
              <w:t>Baseline</w:t>
            </w:r>
          </w:p>
          <w:p w14:paraId="20CB829E" w14:textId="77777777" w:rsidR="00BB464F" w:rsidRPr="00BB464F" w:rsidRDefault="00BB464F" w:rsidP="00BB464F">
            <w:pPr>
              <w:spacing w:after="0"/>
              <w:jc w:val="center"/>
              <w:rPr>
                <w:rFonts w:eastAsia="MicrosoftYaHei"/>
                <w:color w:val="000000"/>
                <w:kern w:val="0"/>
                <w:szCs w:val="20"/>
              </w:rPr>
            </w:pPr>
            <w:r w:rsidRPr="00BB464F">
              <w:rPr>
                <w:rFonts w:eastAsia="宋体" w:hint="eastAsia"/>
                <w:kern w:val="0"/>
                <w:szCs w:val="21"/>
              </w:rPr>
              <w:t>Training @90km/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@90km/h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5EB939" w14:textId="77777777" w:rsidR="00BB464F" w:rsidRPr="00BB464F" w:rsidRDefault="00BB464F" w:rsidP="00BB464F">
            <w:pPr>
              <w:spacing w:after="0"/>
              <w:jc w:val="center"/>
              <w:rPr>
                <w:rFonts w:eastAsia="MicrosoftYaHei"/>
                <w:kern w:val="0"/>
                <w:szCs w:val="20"/>
              </w:rPr>
            </w:pPr>
            <w:r w:rsidRPr="00317CC1">
              <w:rPr>
                <w:rFonts w:eastAsia="宋体" w:hint="eastAsia"/>
                <w:kern w:val="0"/>
                <w:szCs w:val="21"/>
              </w:rPr>
              <w:t>0.701</w:t>
            </w:r>
          </w:p>
        </w:tc>
      </w:tr>
      <w:tr w:rsidR="00BB464F" w:rsidRPr="00BB464F" w14:paraId="6B1A26AC" w14:textId="77777777" w:rsidTr="00BB464F">
        <w:trPr>
          <w:trHeight w:val="888"/>
          <w:jc w:val="center"/>
        </w:trPr>
        <w:tc>
          <w:tcPr>
            <w:tcW w:w="1838" w:type="dxa"/>
            <w:vMerge/>
            <w:tcBorders>
              <w:top w:val="nil"/>
              <w:left w:val="single" w:sz="4" w:space="0" w:color="auto"/>
              <w:bottom w:val="single" w:sz="4" w:space="0" w:color="auto"/>
              <w:right w:val="single" w:sz="4" w:space="0" w:color="auto"/>
            </w:tcBorders>
            <w:vAlign w:val="center"/>
            <w:hideMark/>
          </w:tcPr>
          <w:p w14:paraId="64F90C77" w14:textId="77777777" w:rsidR="00BB464F" w:rsidRPr="00BB464F" w:rsidRDefault="00BB464F" w:rsidP="00BB464F">
            <w:pPr>
              <w:spacing w:after="0"/>
              <w:rPr>
                <w:rFonts w:eastAsia="宋体"/>
                <w:b/>
                <w:bCs/>
                <w:sz w:val="21"/>
                <w:szCs w:val="21"/>
              </w:rPr>
            </w:pPr>
          </w:p>
        </w:tc>
        <w:tc>
          <w:tcPr>
            <w:tcW w:w="4536" w:type="dxa"/>
            <w:tcBorders>
              <w:top w:val="single" w:sz="4" w:space="0" w:color="auto"/>
              <w:left w:val="single" w:sz="4" w:space="0" w:color="auto"/>
              <w:bottom w:val="single" w:sz="4" w:space="0" w:color="auto"/>
              <w:right w:val="single" w:sz="4" w:space="0" w:color="auto"/>
            </w:tcBorders>
            <w:hideMark/>
          </w:tcPr>
          <w:p w14:paraId="41602419" w14:textId="10218478" w:rsidR="00BB464F" w:rsidRPr="00BB464F" w:rsidRDefault="00316AE0" w:rsidP="00BB464F">
            <w:pPr>
              <w:spacing w:after="0"/>
              <w:jc w:val="center"/>
              <w:rPr>
                <w:rFonts w:eastAsia="宋体"/>
                <w:szCs w:val="20"/>
              </w:rPr>
            </w:pPr>
            <w:r>
              <w:rPr>
                <w:rFonts w:eastAsia="宋体" w:hint="eastAsia"/>
                <w:kern w:val="0"/>
                <w:szCs w:val="20"/>
              </w:rPr>
              <w:t>GC #1</w:t>
            </w:r>
          </w:p>
          <w:p w14:paraId="20559805" w14:textId="77777777" w:rsidR="00BB464F" w:rsidRPr="00BB464F" w:rsidRDefault="00BB464F" w:rsidP="00BB464F">
            <w:pPr>
              <w:spacing w:after="0"/>
              <w:jc w:val="center"/>
              <w:rPr>
                <w:rFonts w:eastAsia="宋体"/>
                <w:kern w:val="0"/>
                <w:sz w:val="21"/>
                <w:szCs w:val="21"/>
              </w:rPr>
            </w:pPr>
            <w:r w:rsidRPr="00BB464F">
              <w:rPr>
                <w:rFonts w:eastAsia="宋体" w:hint="eastAsia"/>
                <w:kern w:val="0"/>
                <w:szCs w:val="21"/>
              </w:rPr>
              <w:t>Training @30km/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@90km/h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EB5AF7E" w14:textId="77777777" w:rsidR="00BB464F" w:rsidRPr="00BB464F" w:rsidRDefault="00BB464F" w:rsidP="00BB464F">
            <w:pPr>
              <w:spacing w:after="0"/>
              <w:jc w:val="center"/>
              <w:rPr>
                <w:rFonts w:eastAsia="MicrosoftYaHei"/>
                <w:color w:val="000000"/>
                <w:kern w:val="0"/>
                <w:szCs w:val="20"/>
              </w:rPr>
            </w:pPr>
            <w:r w:rsidRPr="00BB464F">
              <w:rPr>
                <w:rFonts w:eastAsia="宋体"/>
                <w:kern w:val="0"/>
                <w:szCs w:val="20"/>
              </w:rPr>
              <w:t>0.737</w:t>
            </w:r>
          </w:p>
        </w:tc>
      </w:tr>
      <w:tr w:rsidR="00BB464F" w:rsidRPr="00BB464F" w14:paraId="688B0B6C" w14:textId="77777777" w:rsidTr="00BB464F">
        <w:trPr>
          <w:trHeight w:val="820"/>
          <w:jc w:val="center"/>
        </w:trPr>
        <w:tc>
          <w:tcPr>
            <w:tcW w:w="1838" w:type="dxa"/>
            <w:vMerge/>
            <w:tcBorders>
              <w:top w:val="nil"/>
              <w:left w:val="single" w:sz="4" w:space="0" w:color="auto"/>
              <w:bottom w:val="single" w:sz="4" w:space="0" w:color="auto"/>
              <w:right w:val="single" w:sz="4" w:space="0" w:color="auto"/>
            </w:tcBorders>
            <w:vAlign w:val="center"/>
            <w:hideMark/>
          </w:tcPr>
          <w:p w14:paraId="654A93A3" w14:textId="77777777" w:rsidR="00BB464F" w:rsidRPr="00BB464F" w:rsidRDefault="00BB464F" w:rsidP="00BB464F">
            <w:pPr>
              <w:spacing w:after="0"/>
              <w:rPr>
                <w:rFonts w:eastAsia="宋体"/>
                <w:b/>
                <w:bCs/>
                <w:sz w:val="21"/>
                <w:szCs w:val="21"/>
              </w:rPr>
            </w:pPr>
          </w:p>
        </w:tc>
        <w:tc>
          <w:tcPr>
            <w:tcW w:w="4536" w:type="dxa"/>
            <w:tcBorders>
              <w:top w:val="single" w:sz="4" w:space="0" w:color="auto"/>
              <w:left w:val="single" w:sz="4" w:space="0" w:color="auto"/>
              <w:bottom w:val="single" w:sz="4" w:space="0" w:color="auto"/>
              <w:right w:val="single" w:sz="4" w:space="0" w:color="auto"/>
            </w:tcBorders>
            <w:hideMark/>
          </w:tcPr>
          <w:p w14:paraId="790EB77E" w14:textId="5BF4529A" w:rsidR="00BB464F" w:rsidRPr="00BB464F" w:rsidRDefault="00316AE0" w:rsidP="00BB464F">
            <w:pPr>
              <w:spacing w:after="0"/>
              <w:jc w:val="center"/>
              <w:rPr>
                <w:rFonts w:eastAsia="宋体"/>
                <w:szCs w:val="20"/>
              </w:rPr>
            </w:pPr>
            <w:r>
              <w:rPr>
                <w:rFonts w:eastAsia="宋体" w:hint="eastAsia"/>
                <w:kern w:val="0"/>
                <w:szCs w:val="20"/>
              </w:rPr>
              <w:t>GC #2</w:t>
            </w:r>
          </w:p>
          <w:p w14:paraId="44A25076" w14:textId="77777777" w:rsidR="00BB464F" w:rsidRPr="00BB464F" w:rsidRDefault="00BB464F" w:rsidP="00BB464F">
            <w:pPr>
              <w:spacing w:after="0"/>
              <w:jc w:val="center"/>
              <w:rPr>
                <w:rFonts w:eastAsia="MicrosoftYaHei"/>
                <w:color w:val="000000"/>
                <w:kern w:val="0"/>
                <w:szCs w:val="20"/>
              </w:rPr>
            </w:pPr>
            <w:r w:rsidRPr="00BB464F">
              <w:rPr>
                <w:rFonts w:eastAsia="宋体" w:hint="eastAsia"/>
                <w:kern w:val="0"/>
                <w:szCs w:val="21"/>
              </w:rPr>
              <w:t>Training @30/60/90 km/</w:t>
            </w:r>
            <w:proofErr w:type="spellStart"/>
            <w:r w:rsidRPr="00BB464F">
              <w:rPr>
                <w:rFonts w:eastAsia="宋体" w:hint="eastAsia"/>
                <w:kern w:val="0"/>
                <w:szCs w:val="21"/>
              </w:rPr>
              <w:t>h+Inference</w:t>
            </w:r>
            <w:proofErr w:type="spellEnd"/>
            <w:r w:rsidRPr="00BB464F">
              <w:rPr>
                <w:rFonts w:eastAsia="宋体" w:hint="eastAsia"/>
                <w:kern w:val="0"/>
                <w:szCs w:val="21"/>
              </w:rPr>
              <w:t xml:space="preserve"> @90km/h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1F5AA17" w14:textId="77777777" w:rsidR="00BB464F" w:rsidRPr="00BB464F" w:rsidRDefault="00BB464F" w:rsidP="00BB464F">
            <w:pPr>
              <w:spacing w:after="0"/>
              <w:jc w:val="center"/>
              <w:rPr>
                <w:rFonts w:eastAsia="MicrosoftYaHei"/>
                <w:color w:val="000000"/>
                <w:kern w:val="0"/>
                <w:szCs w:val="20"/>
              </w:rPr>
            </w:pPr>
            <w:r w:rsidRPr="00BB464F">
              <w:rPr>
                <w:rFonts w:eastAsia="MicrosoftYaHei"/>
                <w:color w:val="000000"/>
                <w:kern w:val="0"/>
                <w:szCs w:val="20"/>
              </w:rPr>
              <w:t>0.704</w:t>
            </w:r>
          </w:p>
        </w:tc>
      </w:tr>
    </w:tbl>
    <w:p w14:paraId="5A14B066" w14:textId="2FD4C241" w:rsidR="00D65544" w:rsidRPr="00D65544" w:rsidRDefault="00D65544" w:rsidP="00F04DEF">
      <w:pPr>
        <w:spacing w:beforeLines="50" w:before="156"/>
        <w:rPr>
          <w:b/>
        </w:rPr>
      </w:pPr>
      <w:r w:rsidRPr="00F04DEF">
        <w:rPr>
          <w:b/>
        </w:rPr>
        <w:t>Observation</w:t>
      </w:r>
      <w:r w:rsidR="002D696A">
        <w:rPr>
          <w:b/>
        </w:rPr>
        <w:t xml:space="preserve"> 1</w:t>
      </w:r>
      <w:r w:rsidRPr="00F04DEF">
        <w:rPr>
          <w:b/>
        </w:rPr>
        <w:t xml:space="preserve">: </w:t>
      </w:r>
      <w:r>
        <w:rPr>
          <w:b/>
        </w:rPr>
        <w:t xml:space="preserve">Regarding </w:t>
      </w:r>
      <w:r w:rsidR="00AD3A92">
        <w:rPr>
          <w:b/>
        </w:rPr>
        <w:t xml:space="preserve">model generalization in the </w:t>
      </w:r>
      <w:r>
        <w:rPr>
          <w:b/>
        </w:rPr>
        <w:t>temporal domain prediction case B, i</w:t>
      </w:r>
      <w:r w:rsidRPr="00F04DEF">
        <w:rPr>
          <w:b/>
        </w:rPr>
        <w:t>n the case that the AI/ML models are trained using the dataset with different UE speed but tested using the dataset with the same UE speed, the average L3 cell level RSRP differences are nearly the same.</w:t>
      </w:r>
    </w:p>
    <w:p w14:paraId="479FF642" w14:textId="7C958EF8" w:rsidR="00F04DEF" w:rsidRDefault="00F04DEF" w:rsidP="00D44859">
      <w:pPr>
        <w:spacing w:beforeLines="50" w:before="156"/>
      </w:pPr>
      <w:r>
        <w:t xml:space="preserve">For the table </w:t>
      </w:r>
      <w:r w:rsidR="008C5CE8">
        <w:t>3</w:t>
      </w:r>
      <w:r>
        <w:t>,</w:t>
      </w:r>
      <w:r w:rsidR="00203BB4">
        <w:t xml:space="preserve"> </w:t>
      </w:r>
      <w:r w:rsidR="00203BB4" w:rsidRPr="00203BB4">
        <w:t xml:space="preserve">in one simulation case, the AI model </w:t>
      </w:r>
      <w:r w:rsidR="00203BB4">
        <w:t>is trained using one UE speed</w:t>
      </w:r>
      <w:r w:rsidR="00203BB4" w:rsidRPr="00203BB4">
        <w:t xml:space="preserve">, but </w:t>
      </w:r>
      <w:r w:rsidR="00203BB4">
        <w:t>is</w:t>
      </w:r>
      <w:r w:rsidR="00203BB4" w:rsidRPr="00203BB4">
        <w:t xml:space="preserve"> tested using the dataset with the </w:t>
      </w:r>
      <w:r w:rsidR="00203BB4">
        <w:t xml:space="preserve">different </w:t>
      </w:r>
      <w:r w:rsidR="00203BB4" w:rsidRPr="00203BB4">
        <w:t>UE speed.</w:t>
      </w:r>
      <w:r>
        <w:t xml:space="preserve"> </w:t>
      </w:r>
      <w:r w:rsidR="008C5CE8">
        <w:t xml:space="preserve">It is found that </w:t>
      </w:r>
      <w:r w:rsidR="00BC726A">
        <w:t>with</w:t>
      </w:r>
      <w:r w:rsidR="00913628">
        <w:t xml:space="preserve"> same AI model, the average L3 cell level RSRP difference increases with the UE speed that AI model is tested with. </w:t>
      </w:r>
      <w:r w:rsidR="00190EE8">
        <w:t xml:space="preserve">For example, </w:t>
      </w:r>
      <w:r w:rsidR="00D44859">
        <w:t>the AI model is trained using the dataset with 90km/h UE speed</w:t>
      </w:r>
      <w:r w:rsidR="00190EE8">
        <w:t xml:space="preserve">, </w:t>
      </w:r>
      <w:r w:rsidR="00A24690">
        <w:t xml:space="preserve">if the AI model is tested using the dataset 30km/h UE speed, the average L3 cell level RSRP difference is 0.543dB; but if the AI model is tested using the dataset with 90km/h UE speed, the average L3 cell level RSRP difference is </w:t>
      </w:r>
      <w:r w:rsidR="00A24690" w:rsidRPr="006A44C4">
        <w:rPr>
          <w:rFonts w:eastAsia="宋体" w:hint="eastAsia"/>
          <w:kern w:val="0"/>
          <w:szCs w:val="21"/>
        </w:rPr>
        <w:t>0.701</w:t>
      </w:r>
      <w:r w:rsidR="00A24690">
        <w:rPr>
          <w:rFonts w:eastAsia="宋体"/>
          <w:kern w:val="0"/>
          <w:szCs w:val="21"/>
        </w:rPr>
        <w:t xml:space="preserve">dB. </w:t>
      </w:r>
      <w:r w:rsidR="00284BA9">
        <w:t>In this case, even the AI/ML model is trained and tested using the dataset with the same UE speed, the pre</w:t>
      </w:r>
      <w:r w:rsidR="00E1243B">
        <w:t xml:space="preserve">diction performance </w:t>
      </w:r>
      <w:r w:rsidR="00D65544">
        <w:t>is</w:t>
      </w:r>
      <w:r w:rsidR="00E1243B">
        <w:t xml:space="preserve"> not </w:t>
      </w:r>
      <w:r w:rsidR="00A24690">
        <w:t>better</w:t>
      </w:r>
      <w:r w:rsidR="00E1243B">
        <w:t>.</w:t>
      </w:r>
      <w:r w:rsidR="00364F5A">
        <w:t xml:space="preserve"> This is because as we mentioned above, the UE speed that training data with does not have much impact on the prediction performance. In the past meeting, we have agreed that with the increase of UE speed, the prediction accuracy decreases, so, in each simulation case, inference UE speed increases, average L3 cell level RSRP difference increases. </w:t>
      </w:r>
    </w:p>
    <w:p w14:paraId="40A236A9" w14:textId="50D58494" w:rsidR="0005323E" w:rsidRDefault="0005323E" w:rsidP="00275E1E">
      <w:pPr>
        <w:spacing w:beforeLines="50" w:before="156"/>
      </w:pPr>
      <w:r>
        <w:t>Table</w:t>
      </w:r>
      <w:r w:rsidR="008C5CE8">
        <w:t xml:space="preserve"> 3</w:t>
      </w:r>
      <w:r w:rsidR="00A75B33">
        <w:t>:</w:t>
      </w:r>
      <w:r>
        <w:t xml:space="preserve"> the evaluation results for model generalization of UE speed in FR1 scenario with the same training speed</w:t>
      </w:r>
    </w:p>
    <w:tbl>
      <w:tblPr>
        <w:tblStyle w:val="34"/>
        <w:tblW w:w="10201" w:type="dxa"/>
        <w:jc w:val="center"/>
        <w:tblInd w:w="0" w:type="dxa"/>
        <w:tblLayout w:type="fixed"/>
        <w:tblLook w:val="04A0" w:firstRow="1" w:lastRow="0" w:firstColumn="1" w:lastColumn="0" w:noHBand="0" w:noVBand="1"/>
      </w:tblPr>
      <w:tblGrid>
        <w:gridCol w:w="1838"/>
        <w:gridCol w:w="3686"/>
        <w:gridCol w:w="4677"/>
      </w:tblGrid>
      <w:tr w:rsidR="006A44C4" w:rsidRPr="006A44C4" w14:paraId="6F9D4AC2" w14:textId="77777777" w:rsidTr="000532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EBF1DE"/>
            <w:hideMark/>
          </w:tcPr>
          <w:p w14:paraId="4E91AACF"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Simulation Case</w:t>
            </w:r>
          </w:p>
        </w:tc>
        <w:tc>
          <w:tcPr>
            <w:tcW w:w="3686" w:type="dxa"/>
            <w:tcBorders>
              <w:top w:val="single" w:sz="4" w:space="0" w:color="auto"/>
              <w:left w:val="single" w:sz="4" w:space="0" w:color="auto"/>
              <w:bottom w:val="single" w:sz="4" w:space="0" w:color="auto"/>
              <w:right w:val="single" w:sz="4" w:space="0" w:color="auto"/>
            </w:tcBorders>
            <w:shd w:val="clear" w:color="auto" w:fill="EBF1DE"/>
            <w:vAlign w:val="center"/>
            <w:hideMark/>
          </w:tcPr>
          <w:p w14:paraId="4552A72F"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Training/Inference speed</w:t>
            </w:r>
          </w:p>
        </w:tc>
        <w:tc>
          <w:tcPr>
            <w:tcW w:w="4677" w:type="dxa"/>
            <w:tcBorders>
              <w:top w:val="single" w:sz="4" w:space="0" w:color="auto"/>
              <w:left w:val="single" w:sz="4" w:space="0" w:color="auto"/>
              <w:bottom w:val="single" w:sz="4" w:space="0" w:color="auto"/>
              <w:right w:val="single" w:sz="4" w:space="0" w:color="auto"/>
            </w:tcBorders>
            <w:shd w:val="clear" w:color="auto" w:fill="EBF1DE"/>
            <w:vAlign w:val="center"/>
            <w:hideMark/>
          </w:tcPr>
          <w:p w14:paraId="0EE483B4" w14:textId="77777777" w:rsidR="006A44C4" w:rsidRPr="006A44C4" w:rsidRDefault="006A44C4" w:rsidP="006A44C4">
            <w:pPr>
              <w:spacing w:after="0" w:line="360" w:lineRule="auto"/>
              <w:jc w:val="center"/>
              <w:rPr>
                <w:rFonts w:eastAsia="宋体"/>
                <w:kern w:val="0"/>
                <w:szCs w:val="21"/>
              </w:rPr>
            </w:pPr>
            <w:r w:rsidRPr="006A44C4">
              <w:rPr>
                <w:rFonts w:eastAsia="宋体"/>
                <w:kern w:val="0"/>
                <w:szCs w:val="20"/>
              </w:rPr>
              <w:t>Average L3 cell level RSRP difference (dB)</w:t>
            </w:r>
          </w:p>
        </w:tc>
      </w:tr>
      <w:tr w:rsidR="006A44C4" w:rsidRPr="006A44C4" w14:paraId="3C2F647F" w14:textId="77777777" w:rsidTr="0005323E">
        <w:trPr>
          <w:jc w:val="center"/>
        </w:trPr>
        <w:tc>
          <w:tcPr>
            <w:tcW w:w="1838" w:type="dxa"/>
            <w:vMerge w:val="restart"/>
            <w:tcBorders>
              <w:top w:val="nil"/>
              <w:left w:val="single" w:sz="4" w:space="0" w:color="auto"/>
              <w:bottom w:val="single" w:sz="4" w:space="0" w:color="auto"/>
              <w:right w:val="single" w:sz="4" w:space="0" w:color="auto"/>
            </w:tcBorders>
            <w:vAlign w:val="center"/>
            <w:hideMark/>
          </w:tcPr>
          <w:p w14:paraId="0049E16D" w14:textId="77777777" w:rsidR="006A44C4" w:rsidRPr="006A44C4" w:rsidRDefault="006A44C4" w:rsidP="006A44C4">
            <w:pPr>
              <w:spacing w:after="0"/>
              <w:jc w:val="center"/>
              <w:rPr>
                <w:rFonts w:eastAsia="宋体"/>
                <w:b/>
                <w:bCs/>
                <w:kern w:val="0"/>
                <w:szCs w:val="21"/>
              </w:rPr>
            </w:pPr>
            <w:r w:rsidRPr="006A44C4">
              <w:rPr>
                <w:rFonts w:eastAsia="宋体" w:hint="eastAsia"/>
                <w:kern w:val="0"/>
                <w:szCs w:val="21"/>
              </w:rPr>
              <w:t xml:space="preserve">Case </w:t>
            </w:r>
            <w:r w:rsidRPr="006A44C4">
              <w:rPr>
                <w:rFonts w:eastAsia="宋体" w:hint="eastAsia"/>
                <w:b/>
                <w:bCs/>
                <w:kern w:val="0"/>
                <w:szCs w:val="21"/>
              </w:rPr>
              <w:t>1</w:t>
            </w:r>
          </w:p>
        </w:tc>
        <w:tc>
          <w:tcPr>
            <w:tcW w:w="3686" w:type="dxa"/>
            <w:tcBorders>
              <w:top w:val="single" w:sz="4" w:space="0" w:color="auto"/>
              <w:left w:val="single" w:sz="4" w:space="0" w:color="auto"/>
              <w:bottom w:val="single" w:sz="4" w:space="0" w:color="auto"/>
              <w:right w:val="single" w:sz="4" w:space="0" w:color="auto"/>
            </w:tcBorders>
            <w:hideMark/>
          </w:tcPr>
          <w:p w14:paraId="2D59CA45"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68B19155"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Training @30km/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@30km/h</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F21510D"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0.521</w:t>
            </w:r>
          </w:p>
        </w:tc>
      </w:tr>
      <w:tr w:rsidR="006A44C4" w:rsidRPr="006A44C4" w14:paraId="01D6FCE6" w14:textId="77777777" w:rsidTr="0005323E">
        <w:trPr>
          <w:jc w:val="center"/>
        </w:trPr>
        <w:tc>
          <w:tcPr>
            <w:tcW w:w="1838" w:type="dxa"/>
            <w:vMerge/>
            <w:tcBorders>
              <w:top w:val="nil"/>
              <w:left w:val="single" w:sz="4" w:space="0" w:color="auto"/>
              <w:bottom w:val="single" w:sz="4" w:space="0" w:color="auto"/>
              <w:right w:val="single" w:sz="4" w:space="0" w:color="auto"/>
            </w:tcBorders>
            <w:vAlign w:val="center"/>
            <w:hideMark/>
          </w:tcPr>
          <w:p w14:paraId="012F30E3" w14:textId="77777777" w:rsidR="006A44C4" w:rsidRPr="006A44C4" w:rsidRDefault="006A44C4" w:rsidP="006A44C4">
            <w:pPr>
              <w:spacing w:after="0"/>
              <w:rPr>
                <w:rFonts w:eastAsia="宋体"/>
                <w:b/>
                <w:bCs/>
                <w:sz w:val="21"/>
                <w:szCs w:val="21"/>
              </w:rPr>
            </w:pPr>
          </w:p>
        </w:tc>
        <w:tc>
          <w:tcPr>
            <w:tcW w:w="3686" w:type="dxa"/>
            <w:tcBorders>
              <w:top w:val="single" w:sz="4" w:space="0" w:color="auto"/>
              <w:left w:val="single" w:sz="4" w:space="0" w:color="auto"/>
              <w:bottom w:val="single" w:sz="4" w:space="0" w:color="auto"/>
              <w:right w:val="single" w:sz="4" w:space="0" w:color="auto"/>
            </w:tcBorders>
            <w:hideMark/>
          </w:tcPr>
          <w:p w14:paraId="0A73124A" w14:textId="681BF966" w:rsidR="006A44C4" w:rsidRPr="006A44C4" w:rsidRDefault="00316AE0" w:rsidP="006A44C4">
            <w:pPr>
              <w:spacing w:after="0"/>
              <w:jc w:val="center"/>
              <w:rPr>
                <w:rFonts w:eastAsia="宋体"/>
                <w:kern w:val="0"/>
                <w:szCs w:val="20"/>
              </w:rPr>
            </w:pPr>
            <w:r>
              <w:rPr>
                <w:rFonts w:eastAsia="宋体" w:hint="eastAsia"/>
                <w:kern w:val="0"/>
                <w:szCs w:val="20"/>
              </w:rPr>
              <w:t>GC #1</w:t>
            </w:r>
          </w:p>
          <w:p w14:paraId="7B915F98" w14:textId="77777777" w:rsidR="006A44C4" w:rsidRPr="006A44C4" w:rsidRDefault="006A44C4" w:rsidP="006A44C4">
            <w:pPr>
              <w:spacing w:after="0"/>
              <w:jc w:val="center"/>
              <w:rPr>
                <w:rFonts w:eastAsia="宋体"/>
                <w:kern w:val="0"/>
                <w:szCs w:val="20"/>
              </w:rPr>
            </w:pPr>
            <w:r w:rsidRPr="006A44C4">
              <w:rPr>
                <w:rFonts w:eastAsia="宋体" w:hint="eastAsia"/>
                <w:kern w:val="0"/>
                <w:szCs w:val="21"/>
              </w:rPr>
              <w:t>Training @30km/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@90km/h</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30D5733" w14:textId="77777777" w:rsidR="006A44C4" w:rsidRPr="006A44C4" w:rsidRDefault="006A44C4" w:rsidP="006A44C4">
            <w:pPr>
              <w:spacing w:after="0"/>
              <w:jc w:val="center"/>
              <w:rPr>
                <w:rFonts w:eastAsia="宋体"/>
                <w:kern w:val="0"/>
                <w:szCs w:val="20"/>
              </w:rPr>
            </w:pPr>
            <w:r w:rsidRPr="006A44C4">
              <w:rPr>
                <w:rFonts w:eastAsia="宋体"/>
                <w:kern w:val="0"/>
                <w:szCs w:val="20"/>
              </w:rPr>
              <w:t>0.737</w:t>
            </w:r>
          </w:p>
        </w:tc>
      </w:tr>
      <w:tr w:rsidR="006A44C4" w:rsidRPr="006A44C4" w14:paraId="5DA45A06" w14:textId="77777777" w:rsidTr="0005323E">
        <w:trPr>
          <w:trHeight w:val="756"/>
          <w:jc w:val="center"/>
        </w:trPr>
        <w:tc>
          <w:tcPr>
            <w:tcW w:w="1838" w:type="dxa"/>
            <w:vMerge w:val="restart"/>
            <w:tcBorders>
              <w:top w:val="nil"/>
              <w:left w:val="single" w:sz="4" w:space="0" w:color="auto"/>
              <w:bottom w:val="single" w:sz="4" w:space="0" w:color="auto"/>
              <w:right w:val="single" w:sz="4" w:space="0" w:color="auto"/>
            </w:tcBorders>
            <w:vAlign w:val="center"/>
            <w:hideMark/>
          </w:tcPr>
          <w:p w14:paraId="3A381C88" w14:textId="35429A76" w:rsidR="006A44C4" w:rsidRPr="006A44C4" w:rsidRDefault="006A44C4" w:rsidP="006A44C4">
            <w:pPr>
              <w:spacing w:after="0"/>
              <w:jc w:val="center"/>
              <w:rPr>
                <w:rFonts w:eastAsia="宋体"/>
                <w:b/>
                <w:bCs/>
                <w:sz w:val="21"/>
                <w:szCs w:val="21"/>
              </w:rPr>
            </w:pPr>
            <w:r w:rsidRPr="006A44C4">
              <w:rPr>
                <w:rFonts w:eastAsia="宋体" w:hint="eastAsia"/>
                <w:kern w:val="0"/>
                <w:szCs w:val="21"/>
              </w:rPr>
              <w:t xml:space="preserve">Case </w:t>
            </w:r>
            <w:r w:rsidR="0005323E">
              <w:rPr>
                <w:rFonts w:eastAsia="宋体"/>
                <w:b/>
                <w:bCs/>
                <w:kern w:val="0"/>
                <w:szCs w:val="21"/>
              </w:rPr>
              <w:t>2</w:t>
            </w:r>
          </w:p>
        </w:tc>
        <w:tc>
          <w:tcPr>
            <w:tcW w:w="3686" w:type="dxa"/>
            <w:tcBorders>
              <w:top w:val="single" w:sz="4" w:space="0" w:color="auto"/>
              <w:left w:val="single" w:sz="4" w:space="0" w:color="auto"/>
              <w:bottom w:val="single" w:sz="4" w:space="0" w:color="auto"/>
              <w:right w:val="single" w:sz="4" w:space="0" w:color="auto"/>
            </w:tcBorders>
            <w:hideMark/>
          </w:tcPr>
          <w:p w14:paraId="15AB6DEB"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6CA4820C"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@90km/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@90km/h</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E1DF09B" w14:textId="77777777" w:rsidR="006A44C4" w:rsidRPr="006A44C4" w:rsidRDefault="006A44C4" w:rsidP="006A44C4">
            <w:pPr>
              <w:spacing w:after="0"/>
              <w:jc w:val="center"/>
              <w:rPr>
                <w:rFonts w:eastAsia="MicrosoftYaHei"/>
                <w:kern w:val="0"/>
                <w:szCs w:val="20"/>
              </w:rPr>
            </w:pPr>
            <w:r w:rsidRPr="006A44C4">
              <w:rPr>
                <w:rFonts w:eastAsia="宋体" w:hint="eastAsia"/>
                <w:kern w:val="0"/>
                <w:szCs w:val="21"/>
              </w:rPr>
              <w:t>0.701</w:t>
            </w:r>
          </w:p>
        </w:tc>
      </w:tr>
      <w:tr w:rsidR="006A44C4" w:rsidRPr="006A44C4" w14:paraId="439427BC" w14:textId="77777777" w:rsidTr="0005323E">
        <w:trPr>
          <w:trHeight w:val="888"/>
          <w:jc w:val="center"/>
        </w:trPr>
        <w:tc>
          <w:tcPr>
            <w:tcW w:w="1838" w:type="dxa"/>
            <w:vMerge/>
            <w:tcBorders>
              <w:top w:val="nil"/>
              <w:left w:val="single" w:sz="4" w:space="0" w:color="auto"/>
              <w:bottom w:val="single" w:sz="4" w:space="0" w:color="auto"/>
              <w:right w:val="single" w:sz="4" w:space="0" w:color="auto"/>
            </w:tcBorders>
            <w:vAlign w:val="center"/>
            <w:hideMark/>
          </w:tcPr>
          <w:p w14:paraId="051E91CB" w14:textId="77777777" w:rsidR="006A44C4" w:rsidRPr="006A44C4" w:rsidRDefault="006A44C4" w:rsidP="006A44C4">
            <w:pPr>
              <w:spacing w:after="0"/>
              <w:rPr>
                <w:rFonts w:eastAsia="宋体"/>
                <w:b/>
                <w:bCs/>
                <w:sz w:val="21"/>
                <w:szCs w:val="21"/>
              </w:rPr>
            </w:pPr>
          </w:p>
        </w:tc>
        <w:tc>
          <w:tcPr>
            <w:tcW w:w="3686" w:type="dxa"/>
            <w:tcBorders>
              <w:top w:val="single" w:sz="4" w:space="0" w:color="auto"/>
              <w:left w:val="single" w:sz="4" w:space="0" w:color="auto"/>
              <w:bottom w:val="single" w:sz="4" w:space="0" w:color="auto"/>
              <w:right w:val="single" w:sz="4" w:space="0" w:color="auto"/>
            </w:tcBorders>
            <w:hideMark/>
          </w:tcPr>
          <w:p w14:paraId="00CBC4A9" w14:textId="5007DDCA" w:rsidR="006A44C4" w:rsidRPr="006A44C4" w:rsidRDefault="00316AE0" w:rsidP="006A44C4">
            <w:pPr>
              <w:spacing w:after="0"/>
              <w:jc w:val="center"/>
              <w:rPr>
                <w:rFonts w:eastAsia="宋体"/>
                <w:szCs w:val="20"/>
              </w:rPr>
            </w:pPr>
            <w:r>
              <w:rPr>
                <w:rFonts w:eastAsia="宋体" w:hint="eastAsia"/>
                <w:kern w:val="0"/>
                <w:szCs w:val="20"/>
              </w:rPr>
              <w:t>GC #1</w:t>
            </w:r>
          </w:p>
          <w:p w14:paraId="24442571"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@90km/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@30km/h</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55D33AC" w14:textId="77777777" w:rsidR="006A44C4" w:rsidRPr="006A44C4" w:rsidRDefault="006A44C4" w:rsidP="006A44C4">
            <w:pPr>
              <w:spacing w:after="0"/>
              <w:jc w:val="center"/>
              <w:rPr>
                <w:rFonts w:eastAsia="MicrosoftYaHei"/>
                <w:color w:val="000000"/>
                <w:kern w:val="0"/>
                <w:szCs w:val="20"/>
              </w:rPr>
            </w:pPr>
            <w:r w:rsidRPr="006A44C4">
              <w:rPr>
                <w:rFonts w:eastAsia="MicrosoftYaHei"/>
                <w:color w:val="000000"/>
                <w:kern w:val="0"/>
                <w:szCs w:val="20"/>
              </w:rPr>
              <w:t xml:space="preserve">0.543 </w:t>
            </w:r>
          </w:p>
        </w:tc>
      </w:tr>
    </w:tbl>
    <w:p w14:paraId="68C8DCE9" w14:textId="79870FAC" w:rsidR="00D65544" w:rsidRPr="00D65544" w:rsidRDefault="00D65544" w:rsidP="00D65544">
      <w:pPr>
        <w:spacing w:beforeLines="50" w:before="156"/>
        <w:rPr>
          <w:b/>
        </w:rPr>
      </w:pPr>
      <w:r w:rsidRPr="00D65544">
        <w:rPr>
          <w:rFonts w:hint="eastAsia"/>
          <w:b/>
        </w:rPr>
        <w:t>O</w:t>
      </w:r>
      <w:r w:rsidRPr="00D65544">
        <w:rPr>
          <w:b/>
        </w:rPr>
        <w:t>bservation</w:t>
      </w:r>
      <w:r w:rsidR="005F07F0">
        <w:rPr>
          <w:b/>
        </w:rPr>
        <w:t xml:space="preserve"> 2</w:t>
      </w:r>
      <w:r w:rsidRPr="00D65544">
        <w:rPr>
          <w:b/>
        </w:rPr>
        <w:t xml:space="preserve">: </w:t>
      </w:r>
      <w:r>
        <w:rPr>
          <w:b/>
        </w:rPr>
        <w:t>Regarding intra-</w:t>
      </w:r>
      <w:proofErr w:type="spellStart"/>
      <w:r>
        <w:rPr>
          <w:b/>
        </w:rPr>
        <w:t>freq</w:t>
      </w:r>
      <w:proofErr w:type="spellEnd"/>
      <w:r>
        <w:rPr>
          <w:b/>
        </w:rPr>
        <w:t xml:space="preserve"> temporal domain prediction case B, i</w:t>
      </w:r>
      <w:r w:rsidRPr="00F04DEF">
        <w:rPr>
          <w:b/>
        </w:rPr>
        <w:t>n the case that the AI/ML model</w:t>
      </w:r>
      <w:r w:rsidR="0050379B">
        <w:rPr>
          <w:b/>
        </w:rPr>
        <w:t>s</w:t>
      </w:r>
      <w:r w:rsidRPr="00F04DEF">
        <w:rPr>
          <w:b/>
        </w:rPr>
        <w:t xml:space="preserve"> are trained using the dataset with </w:t>
      </w:r>
      <w:r>
        <w:rPr>
          <w:b/>
        </w:rPr>
        <w:t>the same</w:t>
      </w:r>
      <w:r w:rsidRPr="00F04DEF">
        <w:rPr>
          <w:b/>
        </w:rPr>
        <w:t xml:space="preserve"> UE speed</w:t>
      </w:r>
      <w:r>
        <w:rPr>
          <w:b/>
        </w:rPr>
        <w:t>, higher UE speed</w:t>
      </w:r>
      <w:r w:rsidR="005F07F0">
        <w:rPr>
          <w:b/>
        </w:rPr>
        <w:t xml:space="preserve"> the AI model is tested using dataset with</w:t>
      </w:r>
      <w:r>
        <w:rPr>
          <w:b/>
        </w:rPr>
        <w:t xml:space="preserve">, the </w:t>
      </w:r>
      <w:r w:rsidR="005F07F0">
        <w:rPr>
          <w:b/>
        </w:rPr>
        <w:t xml:space="preserve">larger </w:t>
      </w:r>
      <w:r>
        <w:rPr>
          <w:b/>
        </w:rPr>
        <w:t>average L3 cell level RSRP difference.</w:t>
      </w:r>
    </w:p>
    <w:p w14:paraId="0E1B47DD" w14:textId="70A30932" w:rsidR="00BB464F" w:rsidRPr="00D65544" w:rsidRDefault="00BB464F" w:rsidP="00275E1E">
      <w:pPr>
        <w:spacing w:beforeLines="50" w:before="156"/>
      </w:pPr>
    </w:p>
    <w:p w14:paraId="1299B407" w14:textId="4AB4888D" w:rsidR="0005323E" w:rsidRPr="00852D9C" w:rsidRDefault="0005323E" w:rsidP="0005323E">
      <w:pPr>
        <w:pStyle w:val="aff9"/>
        <w:numPr>
          <w:ilvl w:val="0"/>
          <w:numId w:val="26"/>
        </w:numPr>
        <w:spacing w:beforeLines="50" w:before="156"/>
        <w:ind w:firstLineChars="0"/>
        <w:rPr>
          <w:b/>
          <w:sz w:val="21"/>
        </w:rPr>
      </w:pPr>
      <w:r w:rsidRPr="00852D9C">
        <w:rPr>
          <w:rFonts w:hint="eastAsia"/>
          <w:b/>
          <w:sz w:val="21"/>
        </w:rPr>
        <w:t>E</w:t>
      </w:r>
      <w:r w:rsidRPr="00852D9C">
        <w:rPr>
          <w:b/>
          <w:sz w:val="21"/>
        </w:rPr>
        <w:t>valuation results for model generalization of UE speed in FR</w:t>
      </w:r>
      <w:r w:rsidR="00D65544" w:rsidRPr="00852D9C">
        <w:rPr>
          <w:b/>
          <w:sz w:val="21"/>
        </w:rPr>
        <w:t>2</w:t>
      </w:r>
      <w:r w:rsidRPr="00852D9C">
        <w:rPr>
          <w:b/>
          <w:sz w:val="21"/>
        </w:rPr>
        <w:t xml:space="preserve"> scenario</w:t>
      </w:r>
    </w:p>
    <w:p w14:paraId="3F87F2B4" w14:textId="0DA800B8" w:rsidR="006A44C4" w:rsidRDefault="00D65544" w:rsidP="006A44C4">
      <w:pPr>
        <w:spacing w:after="0"/>
        <w:rPr>
          <w:rFonts w:eastAsia="宋体"/>
          <w:sz w:val="21"/>
          <w:szCs w:val="21"/>
        </w:rPr>
      </w:pPr>
      <w:r>
        <w:rPr>
          <w:rFonts w:eastAsia="宋体"/>
          <w:sz w:val="21"/>
          <w:szCs w:val="21"/>
        </w:rPr>
        <w:t xml:space="preserve">In this part, we study the model generalization </w:t>
      </w:r>
      <w:r w:rsidR="008A05F1">
        <w:rPr>
          <w:rFonts w:eastAsia="宋体"/>
          <w:sz w:val="21"/>
          <w:szCs w:val="21"/>
        </w:rPr>
        <w:t xml:space="preserve">of UE speed in temporal domain </w:t>
      </w:r>
      <w:r w:rsidR="00852D9C">
        <w:rPr>
          <w:rFonts w:eastAsia="宋体"/>
          <w:sz w:val="21"/>
          <w:szCs w:val="21"/>
        </w:rPr>
        <w:t xml:space="preserve">prediction </w:t>
      </w:r>
      <w:r w:rsidR="008A05F1">
        <w:rPr>
          <w:rFonts w:eastAsia="宋体"/>
          <w:sz w:val="21"/>
          <w:szCs w:val="21"/>
        </w:rPr>
        <w:t xml:space="preserve">case A. </w:t>
      </w:r>
      <w:r w:rsidR="00AA4573">
        <w:rPr>
          <w:rFonts w:eastAsia="宋体"/>
          <w:sz w:val="21"/>
          <w:szCs w:val="21"/>
        </w:rPr>
        <w:t>In the simulation, the observation window and prediction window are 800ms and 400ms</w:t>
      </w:r>
      <w:r w:rsidR="00BC726A">
        <w:rPr>
          <w:rFonts w:eastAsia="宋体"/>
          <w:sz w:val="21"/>
          <w:szCs w:val="21"/>
        </w:rPr>
        <w:t>,</w:t>
      </w:r>
      <w:r w:rsidR="00AA4573">
        <w:rPr>
          <w:rFonts w:eastAsia="宋体"/>
          <w:sz w:val="21"/>
          <w:szCs w:val="21"/>
        </w:rPr>
        <w:t xml:space="preserve"> respectively. The corresponding simulation results are shown in the table 4 and table 5.</w:t>
      </w:r>
    </w:p>
    <w:p w14:paraId="32295EEE" w14:textId="0B4B11FD" w:rsidR="00BC726A" w:rsidRDefault="00B41991" w:rsidP="006A44C4">
      <w:pPr>
        <w:spacing w:after="0"/>
        <w:rPr>
          <w:rFonts w:eastAsia="宋体"/>
          <w:sz w:val="21"/>
          <w:szCs w:val="21"/>
        </w:rPr>
      </w:pPr>
      <w:r>
        <w:rPr>
          <w:rFonts w:eastAsia="宋体" w:hint="eastAsia"/>
          <w:sz w:val="21"/>
          <w:szCs w:val="21"/>
        </w:rPr>
        <w:t>T</w:t>
      </w:r>
      <w:r>
        <w:rPr>
          <w:rFonts w:eastAsia="宋体"/>
          <w:sz w:val="21"/>
          <w:szCs w:val="21"/>
        </w:rPr>
        <w:t xml:space="preserve">he same tendency as in FR1 scenario can be seen in the FR2 scenario. </w:t>
      </w:r>
      <w:r w:rsidR="000B7B16">
        <w:rPr>
          <w:rFonts w:eastAsia="宋体"/>
          <w:sz w:val="21"/>
          <w:szCs w:val="21"/>
        </w:rPr>
        <w:t xml:space="preserve">From table 4, it is observed that </w:t>
      </w:r>
      <w:r w:rsidR="00BC726A">
        <w:rPr>
          <w:rFonts w:eastAsia="宋体"/>
          <w:sz w:val="21"/>
          <w:szCs w:val="21"/>
        </w:rPr>
        <w:t>e</w:t>
      </w:r>
      <w:r w:rsidR="00BC726A" w:rsidRPr="00BC726A">
        <w:rPr>
          <w:rFonts w:eastAsia="宋体"/>
          <w:sz w:val="21"/>
          <w:szCs w:val="21"/>
        </w:rPr>
        <w:t>ven the AI models are trained using different dataset with different UE speed, the average L3 cell RSRP difference are nearly the same if the AI models are tested using the dataset with the same UE speed</w:t>
      </w:r>
      <w:r w:rsidR="00BC726A">
        <w:rPr>
          <w:rFonts w:eastAsia="宋体"/>
          <w:sz w:val="21"/>
          <w:szCs w:val="21"/>
        </w:rPr>
        <w:t xml:space="preserve">. From table 5, it is found that with the same AI model, </w:t>
      </w:r>
      <w:r w:rsidR="00BC726A" w:rsidRPr="00BC726A">
        <w:rPr>
          <w:rFonts w:eastAsia="宋体"/>
          <w:sz w:val="21"/>
          <w:szCs w:val="21"/>
        </w:rPr>
        <w:t>higher UE speed the AI model is tested using dataset with, the larger average L3 cell level RSRP difference.</w:t>
      </w:r>
    </w:p>
    <w:p w14:paraId="0422FF55" w14:textId="16912481" w:rsidR="0005323E" w:rsidRDefault="0005323E" w:rsidP="0005323E">
      <w:pPr>
        <w:spacing w:beforeLines="50" w:before="156"/>
      </w:pPr>
      <w:r>
        <w:lastRenderedPageBreak/>
        <w:t xml:space="preserve">Table </w:t>
      </w:r>
      <w:r w:rsidR="008C5CE8">
        <w:t>4</w:t>
      </w:r>
      <w:r>
        <w:t>: the evaluation results for model generalization of UE speed in FR2 scenario with the same inference speed</w:t>
      </w:r>
    </w:p>
    <w:p w14:paraId="5B526CC1" w14:textId="77777777" w:rsidR="0005323E" w:rsidRPr="006A44C4" w:rsidRDefault="0005323E" w:rsidP="006A44C4">
      <w:pPr>
        <w:spacing w:after="0"/>
        <w:rPr>
          <w:rFonts w:eastAsia="宋体"/>
          <w:sz w:val="21"/>
          <w:szCs w:val="21"/>
        </w:rPr>
      </w:pPr>
    </w:p>
    <w:tbl>
      <w:tblPr>
        <w:tblStyle w:val="44"/>
        <w:tblW w:w="9776" w:type="dxa"/>
        <w:jc w:val="center"/>
        <w:tblInd w:w="0" w:type="dxa"/>
        <w:tblLayout w:type="fixed"/>
        <w:tblLook w:val="04A0" w:firstRow="1" w:lastRow="0" w:firstColumn="1" w:lastColumn="0" w:noHBand="0" w:noVBand="1"/>
      </w:tblPr>
      <w:tblGrid>
        <w:gridCol w:w="1555"/>
        <w:gridCol w:w="4252"/>
        <w:gridCol w:w="3969"/>
      </w:tblGrid>
      <w:tr w:rsidR="006A44C4" w:rsidRPr="006A44C4" w14:paraId="0FD3F3F3" w14:textId="77777777" w:rsidTr="0005323E">
        <w:trPr>
          <w:jc w:val="center"/>
        </w:trPr>
        <w:tc>
          <w:tcPr>
            <w:tcW w:w="1555" w:type="dxa"/>
            <w:tcBorders>
              <w:top w:val="single" w:sz="4" w:space="0" w:color="auto"/>
              <w:left w:val="single" w:sz="4" w:space="0" w:color="auto"/>
              <w:bottom w:val="single" w:sz="4" w:space="0" w:color="auto"/>
              <w:right w:val="single" w:sz="4" w:space="0" w:color="auto"/>
            </w:tcBorders>
            <w:shd w:val="clear" w:color="auto" w:fill="EBF1DE"/>
            <w:hideMark/>
          </w:tcPr>
          <w:p w14:paraId="5D76C279"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Simulation Case</w:t>
            </w:r>
          </w:p>
        </w:tc>
        <w:tc>
          <w:tcPr>
            <w:tcW w:w="4252" w:type="dxa"/>
            <w:tcBorders>
              <w:top w:val="single" w:sz="4" w:space="0" w:color="auto"/>
              <w:left w:val="single" w:sz="4" w:space="0" w:color="auto"/>
              <w:bottom w:val="single" w:sz="4" w:space="0" w:color="auto"/>
              <w:right w:val="single" w:sz="4" w:space="0" w:color="auto"/>
            </w:tcBorders>
            <w:shd w:val="clear" w:color="auto" w:fill="EBF1DE"/>
            <w:hideMark/>
          </w:tcPr>
          <w:p w14:paraId="300F890E"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Training/Inference speed</w:t>
            </w:r>
          </w:p>
        </w:tc>
        <w:tc>
          <w:tcPr>
            <w:tcW w:w="3969" w:type="dxa"/>
            <w:tcBorders>
              <w:top w:val="single" w:sz="4" w:space="0" w:color="auto"/>
              <w:left w:val="single" w:sz="4" w:space="0" w:color="auto"/>
              <w:bottom w:val="single" w:sz="4" w:space="0" w:color="auto"/>
              <w:right w:val="single" w:sz="4" w:space="0" w:color="auto"/>
            </w:tcBorders>
            <w:shd w:val="clear" w:color="auto" w:fill="EBF1DE"/>
            <w:hideMark/>
          </w:tcPr>
          <w:p w14:paraId="5F09A38B" w14:textId="77777777" w:rsidR="006A44C4" w:rsidRPr="006A44C4" w:rsidRDefault="006A44C4" w:rsidP="006A44C4">
            <w:pPr>
              <w:spacing w:after="0" w:line="360" w:lineRule="auto"/>
              <w:jc w:val="center"/>
              <w:rPr>
                <w:rFonts w:eastAsia="宋体"/>
                <w:kern w:val="0"/>
                <w:szCs w:val="21"/>
              </w:rPr>
            </w:pPr>
            <w:r w:rsidRPr="006A44C4">
              <w:rPr>
                <w:rFonts w:eastAsia="宋体"/>
                <w:kern w:val="0"/>
                <w:szCs w:val="21"/>
              </w:rPr>
              <w:t>Average L3 cell level RSRP difference (dB)</w:t>
            </w:r>
          </w:p>
        </w:tc>
      </w:tr>
      <w:tr w:rsidR="006A44C4" w:rsidRPr="006A44C4" w14:paraId="7D4E443F" w14:textId="77777777" w:rsidTr="0005323E">
        <w:trPr>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51426CB2" w14:textId="77777777" w:rsidR="006A44C4" w:rsidRPr="006A44C4" w:rsidRDefault="006A44C4" w:rsidP="006A44C4">
            <w:pPr>
              <w:spacing w:after="0"/>
              <w:jc w:val="center"/>
              <w:rPr>
                <w:rFonts w:eastAsia="宋体"/>
                <w:b/>
                <w:bCs/>
                <w:kern w:val="0"/>
                <w:szCs w:val="21"/>
              </w:rPr>
            </w:pPr>
            <w:r w:rsidRPr="006A44C4">
              <w:rPr>
                <w:rFonts w:eastAsia="宋体" w:hint="eastAsia"/>
                <w:kern w:val="0"/>
                <w:szCs w:val="21"/>
              </w:rPr>
              <w:t xml:space="preserve">Case </w:t>
            </w:r>
            <w:r w:rsidRPr="006A44C4">
              <w:rPr>
                <w:rFonts w:eastAsia="宋体" w:hint="eastAsia"/>
                <w:b/>
                <w:bCs/>
                <w:kern w:val="0"/>
                <w:szCs w:val="21"/>
              </w:rPr>
              <w:t>1</w:t>
            </w:r>
          </w:p>
        </w:tc>
        <w:tc>
          <w:tcPr>
            <w:tcW w:w="4252" w:type="dxa"/>
            <w:tcBorders>
              <w:top w:val="single" w:sz="4" w:space="0" w:color="auto"/>
              <w:left w:val="single" w:sz="4" w:space="0" w:color="auto"/>
              <w:bottom w:val="single" w:sz="4" w:space="0" w:color="auto"/>
              <w:right w:val="single" w:sz="4" w:space="0" w:color="auto"/>
            </w:tcBorders>
            <w:hideMark/>
          </w:tcPr>
          <w:p w14:paraId="7C50C413"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417EFDD2"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Training @60km/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@60km/h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DC30F0"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 xml:space="preserve">0.680 </w:t>
            </w:r>
          </w:p>
        </w:tc>
      </w:tr>
      <w:tr w:rsidR="006A44C4" w:rsidRPr="006A44C4" w14:paraId="7CCAD9A9" w14:textId="77777777" w:rsidTr="0005323E">
        <w:trPr>
          <w:jc w:val="center"/>
        </w:trPr>
        <w:tc>
          <w:tcPr>
            <w:tcW w:w="1555" w:type="dxa"/>
            <w:vMerge/>
            <w:tcBorders>
              <w:top w:val="nil"/>
              <w:left w:val="single" w:sz="4" w:space="0" w:color="auto"/>
              <w:bottom w:val="single" w:sz="4" w:space="0" w:color="auto"/>
              <w:right w:val="single" w:sz="4" w:space="0" w:color="auto"/>
            </w:tcBorders>
            <w:vAlign w:val="center"/>
            <w:hideMark/>
          </w:tcPr>
          <w:p w14:paraId="3E9D15A7" w14:textId="77777777" w:rsidR="006A44C4" w:rsidRPr="006A44C4" w:rsidRDefault="006A44C4" w:rsidP="006A44C4">
            <w:pPr>
              <w:spacing w:after="0"/>
              <w:rPr>
                <w:rFonts w:eastAsia="宋体"/>
                <w:b/>
                <w:bCs/>
                <w:sz w:val="21"/>
                <w:szCs w:val="21"/>
              </w:rPr>
            </w:pPr>
          </w:p>
        </w:tc>
        <w:tc>
          <w:tcPr>
            <w:tcW w:w="4252" w:type="dxa"/>
            <w:tcBorders>
              <w:top w:val="single" w:sz="4" w:space="0" w:color="auto"/>
              <w:left w:val="single" w:sz="4" w:space="0" w:color="auto"/>
              <w:bottom w:val="single" w:sz="4" w:space="0" w:color="auto"/>
              <w:right w:val="single" w:sz="4" w:space="0" w:color="auto"/>
            </w:tcBorders>
            <w:hideMark/>
          </w:tcPr>
          <w:p w14:paraId="2B548FBF" w14:textId="45EA4396" w:rsidR="006A44C4" w:rsidRPr="006A44C4" w:rsidRDefault="00316AE0" w:rsidP="006A44C4">
            <w:pPr>
              <w:spacing w:after="0"/>
              <w:jc w:val="center"/>
              <w:rPr>
                <w:rFonts w:eastAsia="宋体"/>
                <w:kern w:val="0"/>
                <w:szCs w:val="20"/>
              </w:rPr>
            </w:pPr>
            <w:r>
              <w:rPr>
                <w:rFonts w:eastAsia="宋体" w:hint="eastAsia"/>
                <w:kern w:val="0"/>
                <w:szCs w:val="20"/>
              </w:rPr>
              <w:t>GC #1</w:t>
            </w:r>
          </w:p>
          <w:p w14:paraId="661B5153" w14:textId="77777777" w:rsidR="006A44C4" w:rsidRPr="006A44C4" w:rsidRDefault="006A44C4" w:rsidP="006A44C4">
            <w:pPr>
              <w:spacing w:after="0"/>
              <w:jc w:val="center"/>
              <w:rPr>
                <w:rFonts w:eastAsia="宋体"/>
                <w:kern w:val="0"/>
                <w:sz w:val="21"/>
                <w:szCs w:val="21"/>
              </w:rPr>
            </w:pPr>
            <w:r w:rsidRPr="006A44C4">
              <w:rPr>
                <w:rFonts w:eastAsia="宋体" w:hint="eastAsia"/>
                <w:kern w:val="0"/>
                <w:szCs w:val="21"/>
              </w:rPr>
              <w:t>Training @120km/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@60km/h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10BCD2C" w14:textId="77777777" w:rsidR="006A44C4" w:rsidRPr="006A44C4" w:rsidRDefault="006A44C4" w:rsidP="006A44C4">
            <w:pPr>
              <w:spacing w:after="0"/>
              <w:jc w:val="center"/>
              <w:rPr>
                <w:rFonts w:eastAsia="宋体"/>
                <w:kern w:val="0"/>
                <w:szCs w:val="20"/>
              </w:rPr>
            </w:pPr>
            <w:r w:rsidRPr="006A44C4">
              <w:rPr>
                <w:rFonts w:eastAsia="MicrosoftYaHei"/>
                <w:kern w:val="0"/>
                <w:szCs w:val="20"/>
              </w:rPr>
              <w:t>0.683</w:t>
            </w:r>
          </w:p>
        </w:tc>
      </w:tr>
      <w:tr w:rsidR="006A44C4" w:rsidRPr="006A44C4" w14:paraId="57E6C4F9" w14:textId="77777777" w:rsidTr="0005323E">
        <w:trPr>
          <w:trHeight w:val="90"/>
          <w:jc w:val="center"/>
        </w:trPr>
        <w:tc>
          <w:tcPr>
            <w:tcW w:w="1555" w:type="dxa"/>
            <w:vMerge/>
            <w:tcBorders>
              <w:top w:val="nil"/>
              <w:left w:val="single" w:sz="4" w:space="0" w:color="auto"/>
              <w:bottom w:val="single" w:sz="4" w:space="0" w:color="auto"/>
              <w:right w:val="single" w:sz="4" w:space="0" w:color="auto"/>
            </w:tcBorders>
            <w:vAlign w:val="center"/>
            <w:hideMark/>
          </w:tcPr>
          <w:p w14:paraId="0D0D2FF1" w14:textId="77777777" w:rsidR="006A44C4" w:rsidRPr="006A44C4" w:rsidRDefault="006A44C4" w:rsidP="006A44C4">
            <w:pPr>
              <w:spacing w:after="0"/>
              <w:rPr>
                <w:rFonts w:eastAsia="宋体"/>
                <w:b/>
                <w:bCs/>
                <w:sz w:val="21"/>
                <w:szCs w:val="21"/>
              </w:rPr>
            </w:pPr>
          </w:p>
        </w:tc>
        <w:tc>
          <w:tcPr>
            <w:tcW w:w="4252" w:type="dxa"/>
            <w:tcBorders>
              <w:top w:val="single" w:sz="4" w:space="0" w:color="auto"/>
              <w:left w:val="single" w:sz="4" w:space="0" w:color="auto"/>
              <w:bottom w:val="single" w:sz="4" w:space="0" w:color="auto"/>
              <w:right w:val="single" w:sz="4" w:space="0" w:color="auto"/>
            </w:tcBorders>
            <w:hideMark/>
          </w:tcPr>
          <w:p w14:paraId="4DF4FAA8" w14:textId="69AECD5B" w:rsidR="006A44C4" w:rsidRPr="006A44C4" w:rsidRDefault="00316AE0" w:rsidP="006A44C4">
            <w:pPr>
              <w:spacing w:after="0"/>
              <w:jc w:val="center"/>
              <w:rPr>
                <w:rFonts w:eastAsia="宋体"/>
                <w:kern w:val="0"/>
                <w:szCs w:val="20"/>
              </w:rPr>
            </w:pPr>
            <w:r>
              <w:rPr>
                <w:rFonts w:eastAsia="宋体" w:hint="eastAsia"/>
                <w:kern w:val="0"/>
                <w:szCs w:val="20"/>
              </w:rPr>
              <w:t>GC #2</w:t>
            </w:r>
          </w:p>
          <w:p w14:paraId="4A40CB28"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@60/90/120 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@60km/h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2BEAC5A" w14:textId="77777777" w:rsidR="006A44C4" w:rsidRPr="006A44C4" w:rsidRDefault="006A44C4" w:rsidP="006A44C4">
            <w:pPr>
              <w:spacing w:after="0"/>
              <w:jc w:val="center"/>
              <w:rPr>
                <w:rFonts w:eastAsia="MicrosoftYaHei"/>
                <w:kern w:val="0"/>
                <w:szCs w:val="20"/>
              </w:rPr>
            </w:pPr>
            <w:r w:rsidRPr="006A44C4">
              <w:rPr>
                <w:rFonts w:eastAsia="MicrosoftYaHei"/>
                <w:kern w:val="0"/>
                <w:szCs w:val="20"/>
              </w:rPr>
              <w:t>0.68</w:t>
            </w:r>
            <w:r w:rsidRPr="006A44C4">
              <w:rPr>
                <w:rFonts w:eastAsia="宋体"/>
                <w:kern w:val="0"/>
                <w:szCs w:val="20"/>
              </w:rPr>
              <w:t>1</w:t>
            </w:r>
            <w:r w:rsidRPr="006A44C4">
              <w:rPr>
                <w:rFonts w:eastAsia="MicrosoftYaHei"/>
                <w:kern w:val="0"/>
                <w:szCs w:val="20"/>
              </w:rPr>
              <w:t xml:space="preserve"> </w:t>
            </w:r>
          </w:p>
        </w:tc>
      </w:tr>
      <w:tr w:rsidR="006A44C4" w:rsidRPr="006A44C4" w14:paraId="727A2BC5" w14:textId="77777777" w:rsidTr="0005323E">
        <w:trPr>
          <w:trHeight w:val="90"/>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4B1F5AD9" w14:textId="77777777" w:rsidR="006A44C4" w:rsidRPr="006A44C4" w:rsidRDefault="006A44C4" w:rsidP="006A44C4">
            <w:pPr>
              <w:spacing w:after="0"/>
              <w:jc w:val="center"/>
              <w:rPr>
                <w:rFonts w:eastAsia="宋体"/>
                <w:b/>
                <w:bCs/>
                <w:sz w:val="21"/>
                <w:szCs w:val="21"/>
              </w:rPr>
            </w:pPr>
            <w:r w:rsidRPr="006A44C4">
              <w:rPr>
                <w:rFonts w:eastAsia="宋体" w:hint="eastAsia"/>
                <w:kern w:val="0"/>
                <w:szCs w:val="21"/>
              </w:rPr>
              <w:t xml:space="preserve">Case </w:t>
            </w:r>
            <w:r w:rsidRPr="006A44C4">
              <w:rPr>
                <w:rFonts w:eastAsia="宋体" w:hint="eastAsia"/>
                <w:b/>
                <w:bCs/>
                <w:kern w:val="0"/>
                <w:szCs w:val="21"/>
              </w:rPr>
              <w:t xml:space="preserve">2 </w:t>
            </w:r>
          </w:p>
        </w:tc>
        <w:tc>
          <w:tcPr>
            <w:tcW w:w="4252" w:type="dxa"/>
            <w:tcBorders>
              <w:top w:val="single" w:sz="4" w:space="0" w:color="auto"/>
              <w:left w:val="single" w:sz="4" w:space="0" w:color="auto"/>
              <w:bottom w:val="single" w:sz="4" w:space="0" w:color="auto"/>
              <w:right w:val="single" w:sz="4" w:space="0" w:color="auto"/>
            </w:tcBorders>
            <w:hideMark/>
          </w:tcPr>
          <w:p w14:paraId="0CED213C"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0020AB94"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@90km/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@90km/h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6309C3" w14:textId="77777777" w:rsidR="006A44C4" w:rsidRPr="006A44C4" w:rsidRDefault="006A44C4" w:rsidP="006A44C4">
            <w:pPr>
              <w:spacing w:after="0"/>
              <w:jc w:val="center"/>
              <w:rPr>
                <w:rFonts w:eastAsia="MicrosoftYaHei"/>
                <w:kern w:val="0"/>
                <w:szCs w:val="20"/>
              </w:rPr>
            </w:pPr>
            <w:r w:rsidRPr="006A44C4">
              <w:rPr>
                <w:rFonts w:eastAsia="宋体" w:hint="eastAsia"/>
                <w:kern w:val="0"/>
                <w:szCs w:val="21"/>
              </w:rPr>
              <w:t>0</w:t>
            </w:r>
            <w:r w:rsidRPr="006A44C4">
              <w:rPr>
                <w:rFonts w:eastAsia="宋体"/>
                <w:kern w:val="0"/>
                <w:szCs w:val="21"/>
              </w:rPr>
              <w:t xml:space="preserve">.794 </w:t>
            </w:r>
          </w:p>
        </w:tc>
      </w:tr>
      <w:tr w:rsidR="006A44C4" w:rsidRPr="006A44C4" w14:paraId="77E2E24E" w14:textId="77777777" w:rsidTr="0005323E">
        <w:trPr>
          <w:trHeight w:val="812"/>
          <w:jc w:val="center"/>
        </w:trPr>
        <w:tc>
          <w:tcPr>
            <w:tcW w:w="1555" w:type="dxa"/>
            <w:vMerge/>
            <w:tcBorders>
              <w:top w:val="nil"/>
              <w:left w:val="single" w:sz="4" w:space="0" w:color="auto"/>
              <w:bottom w:val="single" w:sz="4" w:space="0" w:color="auto"/>
              <w:right w:val="single" w:sz="4" w:space="0" w:color="auto"/>
            </w:tcBorders>
            <w:vAlign w:val="center"/>
            <w:hideMark/>
          </w:tcPr>
          <w:p w14:paraId="53EE1A0A" w14:textId="77777777" w:rsidR="006A44C4" w:rsidRPr="006A44C4" w:rsidRDefault="006A44C4" w:rsidP="006A44C4">
            <w:pPr>
              <w:spacing w:after="0"/>
              <w:rPr>
                <w:rFonts w:eastAsia="宋体"/>
                <w:b/>
                <w:bCs/>
                <w:sz w:val="21"/>
                <w:szCs w:val="21"/>
              </w:rPr>
            </w:pPr>
          </w:p>
        </w:tc>
        <w:tc>
          <w:tcPr>
            <w:tcW w:w="4252" w:type="dxa"/>
            <w:tcBorders>
              <w:top w:val="single" w:sz="4" w:space="0" w:color="auto"/>
              <w:left w:val="single" w:sz="4" w:space="0" w:color="auto"/>
              <w:bottom w:val="single" w:sz="4" w:space="0" w:color="auto"/>
              <w:right w:val="single" w:sz="4" w:space="0" w:color="auto"/>
            </w:tcBorders>
            <w:hideMark/>
          </w:tcPr>
          <w:p w14:paraId="7069E518" w14:textId="61CA90CE" w:rsidR="006A44C4" w:rsidRPr="006A44C4" w:rsidRDefault="00316AE0" w:rsidP="006A44C4">
            <w:pPr>
              <w:spacing w:after="0"/>
              <w:jc w:val="center"/>
              <w:rPr>
                <w:rFonts w:eastAsia="宋体"/>
                <w:szCs w:val="20"/>
              </w:rPr>
            </w:pPr>
            <w:r>
              <w:rPr>
                <w:rFonts w:eastAsia="宋体" w:hint="eastAsia"/>
                <w:kern w:val="0"/>
                <w:szCs w:val="20"/>
              </w:rPr>
              <w:t>GC #2</w:t>
            </w:r>
          </w:p>
          <w:p w14:paraId="2986C667"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@60/90/120 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@90km/h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2761A7C" w14:textId="77777777" w:rsidR="006A44C4" w:rsidRPr="006A44C4" w:rsidRDefault="006A44C4" w:rsidP="006A44C4">
            <w:pPr>
              <w:spacing w:after="0"/>
              <w:jc w:val="center"/>
              <w:rPr>
                <w:rFonts w:eastAsia="MicrosoftYaHei"/>
                <w:kern w:val="0"/>
                <w:szCs w:val="20"/>
              </w:rPr>
            </w:pPr>
            <w:r w:rsidRPr="006A44C4">
              <w:rPr>
                <w:rFonts w:eastAsia="MicrosoftYaHei"/>
                <w:kern w:val="0"/>
                <w:szCs w:val="20"/>
              </w:rPr>
              <w:t>0.79</w:t>
            </w:r>
            <w:r w:rsidRPr="006A44C4">
              <w:rPr>
                <w:rFonts w:eastAsia="宋体"/>
                <w:kern w:val="0"/>
                <w:szCs w:val="20"/>
              </w:rPr>
              <w:t>5</w:t>
            </w:r>
          </w:p>
        </w:tc>
      </w:tr>
      <w:tr w:rsidR="006A44C4" w:rsidRPr="006A44C4" w14:paraId="57BA2295" w14:textId="77777777" w:rsidTr="0005323E">
        <w:trPr>
          <w:trHeight w:val="756"/>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5610D3AE" w14:textId="77777777" w:rsidR="006A44C4" w:rsidRPr="006A44C4" w:rsidRDefault="006A44C4" w:rsidP="006A44C4">
            <w:pPr>
              <w:spacing w:after="0"/>
              <w:jc w:val="center"/>
              <w:rPr>
                <w:rFonts w:eastAsia="宋体"/>
                <w:b/>
                <w:bCs/>
                <w:sz w:val="21"/>
                <w:szCs w:val="21"/>
              </w:rPr>
            </w:pPr>
            <w:r w:rsidRPr="006A44C4">
              <w:rPr>
                <w:rFonts w:eastAsia="宋体" w:hint="eastAsia"/>
                <w:kern w:val="0"/>
                <w:szCs w:val="21"/>
              </w:rPr>
              <w:t xml:space="preserve">Case </w:t>
            </w:r>
            <w:r w:rsidRPr="006A44C4">
              <w:rPr>
                <w:rFonts w:eastAsia="宋体" w:hint="eastAsia"/>
                <w:b/>
                <w:bCs/>
                <w:kern w:val="0"/>
                <w:szCs w:val="21"/>
              </w:rPr>
              <w:t>3</w:t>
            </w:r>
          </w:p>
        </w:tc>
        <w:tc>
          <w:tcPr>
            <w:tcW w:w="4252" w:type="dxa"/>
            <w:tcBorders>
              <w:top w:val="single" w:sz="4" w:space="0" w:color="auto"/>
              <w:left w:val="single" w:sz="4" w:space="0" w:color="auto"/>
              <w:bottom w:val="single" w:sz="4" w:space="0" w:color="auto"/>
              <w:right w:val="single" w:sz="4" w:space="0" w:color="auto"/>
            </w:tcBorders>
            <w:hideMark/>
          </w:tcPr>
          <w:p w14:paraId="5E95921A"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2B12CBC2"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@120km/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@120km/h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B1FA2ED" w14:textId="77777777" w:rsidR="006A44C4" w:rsidRPr="006A44C4" w:rsidRDefault="006A44C4" w:rsidP="006A44C4">
            <w:pPr>
              <w:spacing w:after="0"/>
              <w:jc w:val="center"/>
              <w:rPr>
                <w:rFonts w:eastAsia="MicrosoftYaHei"/>
                <w:kern w:val="0"/>
                <w:szCs w:val="20"/>
              </w:rPr>
            </w:pPr>
            <w:r w:rsidRPr="006A44C4">
              <w:rPr>
                <w:rFonts w:eastAsia="宋体"/>
                <w:kern w:val="0"/>
                <w:szCs w:val="21"/>
              </w:rPr>
              <w:t>0.946</w:t>
            </w:r>
          </w:p>
        </w:tc>
      </w:tr>
      <w:tr w:rsidR="006A44C4" w:rsidRPr="006A44C4" w14:paraId="311D81DC" w14:textId="77777777" w:rsidTr="0005323E">
        <w:trPr>
          <w:trHeight w:val="888"/>
          <w:jc w:val="center"/>
        </w:trPr>
        <w:tc>
          <w:tcPr>
            <w:tcW w:w="1555" w:type="dxa"/>
            <w:vMerge/>
            <w:tcBorders>
              <w:top w:val="nil"/>
              <w:left w:val="single" w:sz="4" w:space="0" w:color="auto"/>
              <w:bottom w:val="single" w:sz="4" w:space="0" w:color="auto"/>
              <w:right w:val="single" w:sz="4" w:space="0" w:color="auto"/>
            </w:tcBorders>
            <w:vAlign w:val="center"/>
            <w:hideMark/>
          </w:tcPr>
          <w:p w14:paraId="1ACD88B8" w14:textId="77777777" w:rsidR="006A44C4" w:rsidRPr="006A44C4" w:rsidRDefault="006A44C4" w:rsidP="006A44C4">
            <w:pPr>
              <w:spacing w:after="0"/>
              <w:rPr>
                <w:rFonts w:eastAsia="宋体"/>
                <w:b/>
                <w:bCs/>
                <w:sz w:val="21"/>
                <w:szCs w:val="21"/>
              </w:rPr>
            </w:pPr>
          </w:p>
        </w:tc>
        <w:tc>
          <w:tcPr>
            <w:tcW w:w="4252" w:type="dxa"/>
            <w:tcBorders>
              <w:top w:val="single" w:sz="4" w:space="0" w:color="auto"/>
              <w:left w:val="single" w:sz="4" w:space="0" w:color="auto"/>
              <w:bottom w:val="single" w:sz="4" w:space="0" w:color="auto"/>
              <w:right w:val="single" w:sz="4" w:space="0" w:color="auto"/>
            </w:tcBorders>
            <w:hideMark/>
          </w:tcPr>
          <w:p w14:paraId="5A02C579" w14:textId="0D30F202" w:rsidR="006A44C4" w:rsidRPr="006A44C4" w:rsidRDefault="00316AE0" w:rsidP="006A44C4">
            <w:pPr>
              <w:spacing w:after="0"/>
              <w:jc w:val="center"/>
              <w:rPr>
                <w:rFonts w:eastAsia="宋体"/>
                <w:szCs w:val="20"/>
              </w:rPr>
            </w:pPr>
            <w:r>
              <w:rPr>
                <w:rFonts w:eastAsia="宋体" w:hint="eastAsia"/>
                <w:kern w:val="0"/>
                <w:szCs w:val="20"/>
              </w:rPr>
              <w:t>GC #1</w:t>
            </w:r>
          </w:p>
          <w:p w14:paraId="375E8980" w14:textId="77777777" w:rsidR="006A44C4" w:rsidRPr="006A44C4" w:rsidRDefault="006A44C4" w:rsidP="006A44C4">
            <w:pPr>
              <w:spacing w:after="0"/>
              <w:jc w:val="center"/>
              <w:rPr>
                <w:rFonts w:eastAsia="宋体"/>
                <w:kern w:val="0"/>
                <w:sz w:val="21"/>
                <w:szCs w:val="21"/>
              </w:rPr>
            </w:pPr>
            <w:r w:rsidRPr="006A44C4">
              <w:rPr>
                <w:rFonts w:eastAsia="宋体" w:hint="eastAsia"/>
                <w:kern w:val="0"/>
                <w:szCs w:val="21"/>
              </w:rPr>
              <w:t>Training @60km/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@120km/h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0CDC579" w14:textId="77777777" w:rsidR="006A44C4" w:rsidRPr="006A44C4" w:rsidRDefault="006A44C4" w:rsidP="006A44C4">
            <w:pPr>
              <w:spacing w:after="0"/>
              <w:jc w:val="center"/>
              <w:rPr>
                <w:rFonts w:eastAsia="MicrosoftYaHei"/>
                <w:kern w:val="0"/>
                <w:szCs w:val="20"/>
              </w:rPr>
            </w:pPr>
            <w:r w:rsidRPr="006A44C4">
              <w:rPr>
                <w:rFonts w:eastAsia="宋体"/>
                <w:kern w:val="0"/>
                <w:szCs w:val="20"/>
              </w:rPr>
              <w:t xml:space="preserve">0.951  </w:t>
            </w:r>
          </w:p>
        </w:tc>
      </w:tr>
      <w:tr w:rsidR="006A44C4" w:rsidRPr="006A44C4" w14:paraId="3D72F586" w14:textId="77777777" w:rsidTr="0005323E">
        <w:trPr>
          <w:trHeight w:val="820"/>
          <w:jc w:val="center"/>
        </w:trPr>
        <w:tc>
          <w:tcPr>
            <w:tcW w:w="1555" w:type="dxa"/>
            <w:vMerge/>
            <w:tcBorders>
              <w:top w:val="nil"/>
              <w:left w:val="single" w:sz="4" w:space="0" w:color="auto"/>
              <w:bottom w:val="single" w:sz="4" w:space="0" w:color="auto"/>
              <w:right w:val="single" w:sz="4" w:space="0" w:color="auto"/>
            </w:tcBorders>
            <w:vAlign w:val="center"/>
            <w:hideMark/>
          </w:tcPr>
          <w:p w14:paraId="540B92A9" w14:textId="77777777" w:rsidR="006A44C4" w:rsidRPr="006A44C4" w:rsidRDefault="006A44C4" w:rsidP="006A44C4">
            <w:pPr>
              <w:spacing w:after="0"/>
              <w:rPr>
                <w:rFonts w:eastAsia="宋体"/>
                <w:b/>
                <w:bCs/>
                <w:sz w:val="21"/>
                <w:szCs w:val="21"/>
              </w:rPr>
            </w:pPr>
          </w:p>
        </w:tc>
        <w:tc>
          <w:tcPr>
            <w:tcW w:w="4252" w:type="dxa"/>
            <w:tcBorders>
              <w:top w:val="single" w:sz="4" w:space="0" w:color="auto"/>
              <w:left w:val="single" w:sz="4" w:space="0" w:color="auto"/>
              <w:bottom w:val="single" w:sz="4" w:space="0" w:color="auto"/>
              <w:right w:val="single" w:sz="4" w:space="0" w:color="auto"/>
            </w:tcBorders>
            <w:hideMark/>
          </w:tcPr>
          <w:p w14:paraId="5B065102" w14:textId="3D6892DD" w:rsidR="006A44C4" w:rsidRPr="006A44C4" w:rsidRDefault="00316AE0" w:rsidP="006A44C4">
            <w:pPr>
              <w:spacing w:after="0"/>
              <w:jc w:val="center"/>
              <w:rPr>
                <w:rFonts w:eastAsia="宋体"/>
                <w:szCs w:val="20"/>
              </w:rPr>
            </w:pPr>
            <w:r>
              <w:rPr>
                <w:rFonts w:eastAsia="宋体" w:hint="eastAsia"/>
                <w:kern w:val="0"/>
                <w:szCs w:val="20"/>
              </w:rPr>
              <w:t>GC #2</w:t>
            </w:r>
          </w:p>
          <w:p w14:paraId="1C5E9DFC"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@60/90/120 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@120km/h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DF815E" w14:textId="77777777" w:rsidR="006A44C4" w:rsidRPr="006A44C4" w:rsidRDefault="006A44C4" w:rsidP="006A44C4">
            <w:pPr>
              <w:spacing w:after="0"/>
              <w:jc w:val="center"/>
              <w:rPr>
                <w:rFonts w:eastAsia="MicrosoftYaHei"/>
                <w:kern w:val="0"/>
                <w:szCs w:val="20"/>
              </w:rPr>
            </w:pPr>
            <w:r w:rsidRPr="006A44C4">
              <w:rPr>
                <w:rFonts w:eastAsia="MicrosoftYaHei"/>
                <w:kern w:val="0"/>
                <w:szCs w:val="20"/>
              </w:rPr>
              <w:t xml:space="preserve">0.949 </w:t>
            </w:r>
          </w:p>
        </w:tc>
      </w:tr>
    </w:tbl>
    <w:p w14:paraId="7E41F19D" w14:textId="26A1E4DF" w:rsidR="006A44C4" w:rsidRPr="00493517" w:rsidRDefault="006A44C4" w:rsidP="006A44C4">
      <w:pPr>
        <w:spacing w:after="0"/>
        <w:rPr>
          <w:rFonts w:eastAsia="宋体"/>
          <w:sz w:val="21"/>
          <w:szCs w:val="21"/>
        </w:rPr>
      </w:pPr>
    </w:p>
    <w:p w14:paraId="5574A210" w14:textId="67BF4647" w:rsidR="00A75B33" w:rsidRDefault="00A75B33" w:rsidP="00A75B33">
      <w:pPr>
        <w:spacing w:beforeLines="50" w:before="156"/>
      </w:pPr>
      <w:r>
        <w:t>Table</w:t>
      </w:r>
      <w:r w:rsidR="008C5CE8">
        <w:t xml:space="preserve"> 5</w:t>
      </w:r>
      <w:r>
        <w:t>: the evaluation results for model generalization of UE speed in FR</w:t>
      </w:r>
      <w:r w:rsidR="00D65544">
        <w:t>2</w:t>
      </w:r>
      <w:r>
        <w:t xml:space="preserve"> scenario with the same training speed</w:t>
      </w:r>
    </w:p>
    <w:p w14:paraId="6E5153DA" w14:textId="77777777" w:rsidR="0005323E" w:rsidRPr="006A44C4" w:rsidRDefault="0005323E" w:rsidP="006A44C4">
      <w:pPr>
        <w:spacing w:after="0"/>
        <w:rPr>
          <w:rFonts w:eastAsia="宋体"/>
          <w:sz w:val="21"/>
          <w:szCs w:val="21"/>
        </w:rPr>
      </w:pPr>
    </w:p>
    <w:tbl>
      <w:tblPr>
        <w:tblStyle w:val="54"/>
        <w:tblW w:w="9493" w:type="dxa"/>
        <w:jc w:val="center"/>
        <w:tblInd w:w="0" w:type="dxa"/>
        <w:tblLayout w:type="fixed"/>
        <w:tblLook w:val="04A0" w:firstRow="1" w:lastRow="0" w:firstColumn="1" w:lastColumn="0" w:noHBand="0" w:noVBand="1"/>
      </w:tblPr>
      <w:tblGrid>
        <w:gridCol w:w="1555"/>
        <w:gridCol w:w="3827"/>
        <w:gridCol w:w="4111"/>
      </w:tblGrid>
      <w:tr w:rsidR="006A44C4" w:rsidRPr="006A44C4" w14:paraId="4250173B" w14:textId="77777777" w:rsidTr="0005323E">
        <w:trPr>
          <w:jc w:val="center"/>
        </w:trPr>
        <w:tc>
          <w:tcPr>
            <w:tcW w:w="1555" w:type="dxa"/>
            <w:tcBorders>
              <w:top w:val="single" w:sz="4" w:space="0" w:color="auto"/>
              <w:left w:val="single" w:sz="4" w:space="0" w:color="auto"/>
              <w:bottom w:val="single" w:sz="4" w:space="0" w:color="auto"/>
              <w:right w:val="single" w:sz="4" w:space="0" w:color="auto"/>
            </w:tcBorders>
            <w:shd w:val="clear" w:color="auto" w:fill="EBF1DE"/>
            <w:hideMark/>
          </w:tcPr>
          <w:p w14:paraId="111D312D"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Simulation Case</w:t>
            </w:r>
          </w:p>
        </w:tc>
        <w:tc>
          <w:tcPr>
            <w:tcW w:w="3827" w:type="dxa"/>
            <w:tcBorders>
              <w:top w:val="single" w:sz="4" w:space="0" w:color="auto"/>
              <w:left w:val="single" w:sz="4" w:space="0" w:color="auto"/>
              <w:bottom w:val="single" w:sz="4" w:space="0" w:color="auto"/>
              <w:right w:val="single" w:sz="4" w:space="0" w:color="auto"/>
            </w:tcBorders>
            <w:shd w:val="clear" w:color="auto" w:fill="EBF1DE"/>
            <w:hideMark/>
          </w:tcPr>
          <w:p w14:paraId="27F44485"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Training/Inference speed</w:t>
            </w:r>
          </w:p>
        </w:tc>
        <w:tc>
          <w:tcPr>
            <w:tcW w:w="4111" w:type="dxa"/>
            <w:tcBorders>
              <w:top w:val="single" w:sz="4" w:space="0" w:color="auto"/>
              <w:left w:val="single" w:sz="4" w:space="0" w:color="auto"/>
              <w:bottom w:val="single" w:sz="4" w:space="0" w:color="auto"/>
              <w:right w:val="single" w:sz="4" w:space="0" w:color="auto"/>
            </w:tcBorders>
            <w:shd w:val="clear" w:color="auto" w:fill="EBF1DE"/>
            <w:hideMark/>
          </w:tcPr>
          <w:p w14:paraId="60F56C7E" w14:textId="77777777" w:rsidR="006A44C4" w:rsidRPr="006A44C4" w:rsidRDefault="006A44C4" w:rsidP="006A44C4">
            <w:pPr>
              <w:spacing w:after="0" w:line="360" w:lineRule="auto"/>
              <w:jc w:val="center"/>
              <w:rPr>
                <w:rFonts w:eastAsia="宋体"/>
                <w:kern w:val="0"/>
                <w:szCs w:val="21"/>
              </w:rPr>
            </w:pPr>
            <w:r w:rsidRPr="006A44C4">
              <w:rPr>
                <w:rFonts w:eastAsia="宋体"/>
                <w:kern w:val="0"/>
                <w:szCs w:val="21"/>
              </w:rPr>
              <w:t>Average L3 cell level RSRP difference (dB)</w:t>
            </w:r>
          </w:p>
        </w:tc>
      </w:tr>
      <w:tr w:rsidR="006A44C4" w:rsidRPr="006A44C4" w14:paraId="7D83C7F1" w14:textId="77777777" w:rsidTr="0005323E">
        <w:trPr>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15981D22" w14:textId="77777777" w:rsidR="006A44C4" w:rsidRPr="006A44C4" w:rsidRDefault="006A44C4" w:rsidP="006A44C4">
            <w:pPr>
              <w:spacing w:after="0"/>
              <w:jc w:val="center"/>
              <w:rPr>
                <w:rFonts w:eastAsia="宋体"/>
                <w:b/>
                <w:bCs/>
                <w:kern w:val="0"/>
                <w:szCs w:val="21"/>
              </w:rPr>
            </w:pPr>
            <w:r w:rsidRPr="006A44C4">
              <w:rPr>
                <w:rFonts w:eastAsia="宋体" w:hint="eastAsia"/>
                <w:kern w:val="0"/>
                <w:szCs w:val="21"/>
              </w:rPr>
              <w:t xml:space="preserve">Case </w:t>
            </w:r>
            <w:r w:rsidRPr="006A44C4">
              <w:rPr>
                <w:rFonts w:eastAsia="宋体" w:hint="eastAsia"/>
                <w:b/>
                <w:bCs/>
                <w:kern w:val="0"/>
                <w:szCs w:val="21"/>
              </w:rPr>
              <w:t>1</w:t>
            </w:r>
          </w:p>
        </w:tc>
        <w:tc>
          <w:tcPr>
            <w:tcW w:w="3827" w:type="dxa"/>
            <w:tcBorders>
              <w:top w:val="single" w:sz="4" w:space="0" w:color="auto"/>
              <w:left w:val="single" w:sz="4" w:space="0" w:color="auto"/>
              <w:bottom w:val="single" w:sz="4" w:space="0" w:color="auto"/>
              <w:right w:val="single" w:sz="4" w:space="0" w:color="auto"/>
            </w:tcBorders>
            <w:hideMark/>
          </w:tcPr>
          <w:p w14:paraId="07A26E02"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7D62EF3B"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Training @60km/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@60km/h</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780A697"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 xml:space="preserve">0.680 </w:t>
            </w:r>
          </w:p>
        </w:tc>
      </w:tr>
      <w:tr w:rsidR="006A44C4" w:rsidRPr="006A44C4" w14:paraId="1EBCDCBB" w14:textId="77777777" w:rsidTr="0005323E">
        <w:trPr>
          <w:jc w:val="center"/>
        </w:trPr>
        <w:tc>
          <w:tcPr>
            <w:tcW w:w="1555" w:type="dxa"/>
            <w:vMerge/>
            <w:tcBorders>
              <w:top w:val="nil"/>
              <w:left w:val="single" w:sz="4" w:space="0" w:color="auto"/>
              <w:bottom w:val="single" w:sz="4" w:space="0" w:color="auto"/>
              <w:right w:val="single" w:sz="4" w:space="0" w:color="auto"/>
            </w:tcBorders>
            <w:vAlign w:val="center"/>
            <w:hideMark/>
          </w:tcPr>
          <w:p w14:paraId="439A67A1" w14:textId="77777777" w:rsidR="006A44C4" w:rsidRPr="006A44C4" w:rsidRDefault="006A44C4" w:rsidP="006A44C4">
            <w:pPr>
              <w:spacing w:after="0"/>
              <w:rPr>
                <w:rFonts w:eastAsia="宋体"/>
                <w:b/>
                <w:bCs/>
                <w:sz w:val="21"/>
                <w:szCs w:val="21"/>
              </w:rPr>
            </w:pPr>
          </w:p>
        </w:tc>
        <w:tc>
          <w:tcPr>
            <w:tcW w:w="3827" w:type="dxa"/>
            <w:tcBorders>
              <w:top w:val="single" w:sz="4" w:space="0" w:color="auto"/>
              <w:left w:val="single" w:sz="4" w:space="0" w:color="auto"/>
              <w:bottom w:val="single" w:sz="4" w:space="0" w:color="auto"/>
              <w:right w:val="single" w:sz="4" w:space="0" w:color="auto"/>
            </w:tcBorders>
            <w:hideMark/>
          </w:tcPr>
          <w:p w14:paraId="158667BA" w14:textId="6983B773" w:rsidR="006A44C4" w:rsidRPr="006A44C4" w:rsidRDefault="00316AE0" w:rsidP="006A44C4">
            <w:pPr>
              <w:spacing w:after="0"/>
              <w:jc w:val="center"/>
              <w:rPr>
                <w:rFonts w:eastAsia="宋体"/>
                <w:kern w:val="0"/>
                <w:szCs w:val="20"/>
              </w:rPr>
            </w:pPr>
            <w:r>
              <w:rPr>
                <w:rFonts w:eastAsia="宋体" w:hint="eastAsia"/>
                <w:kern w:val="0"/>
                <w:szCs w:val="20"/>
              </w:rPr>
              <w:t>GC #1</w:t>
            </w:r>
          </w:p>
          <w:p w14:paraId="6046150C" w14:textId="77777777" w:rsidR="006A44C4" w:rsidRPr="006A44C4" w:rsidRDefault="006A44C4" w:rsidP="006A44C4">
            <w:pPr>
              <w:spacing w:after="0"/>
              <w:jc w:val="center"/>
              <w:rPr>
                <w:rFonts w:eastAsia="宋体"/>
                <w:kern w:val="0"/>
                <w:szCs w:val="20"/>
              </w:rPr>
            </w:pPr>
            <w:r w:rsidRPr="006A44C4">
              <w:rPr>
                <w:rFonts w:eastAsia="宋体" w:hint="eastAsia"/>
                <w:kern w:val="0"/>
                <w:szCs w:val="21"/>
              </w:rPr>
              <w:t>Training @60km/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@120km/h</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BA25C53" w14:textId="77777777" w:rsidR="006A44C4" w:rsidRPr="006A44C4" w:rsidRDefault="006A44C4" w:rsidP="006A44C4">
            <w:pPr>
              <w:spacing w:after="0"/>
              <w:jc w:val="center"/>
              <w:rPr>
                <w:rFonts w:eastAsia="宋体"/>
                <w:kern w:val="0"/>
                <w:szCs w:val="20"/>
              </w:rPr>
            </w:pPr>
            <w:r w:rsidRPr="006A44C4">
              <w:rPr>
                <w:rFonts w:eastAsia="宋体"/>
                <w:kern w:val="0"/>
                <w:szCs w:val="20"/>
              </w:rPr>
              <w:t xml:space="preserve">0.951  </w:t>
            </w:r>
          </w:p>
        </w:tc>
      </w:tr>
      <w:tr w:rsidR="006A44C4" w:rsidRPr="006A44C4" w14:paraId="022A1781" w14:textId="77777777" w:rsidTr="0005323E">
        <w:trPr>
          <w:trHeight w:val="756"/>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78FFA545" w14:textId="77777777" w:rsidR="006A44C4" w:rsidRPr="006A44C4" w:rsidRDefault="006A44C4" w:rsidP="006A44C4">
            <w:pPr>
              <w:spacing w:after="0"/>
              <w:jc w:val="center"/>
              <w:rPr>
                <w:rFonts w:eastAsia="宋体"/>
                <w:b/>
                <w:bCs/>
                <w:sz w:val="21"/>
                <w:szCs w:val="21"/>
              </w:rPr>
            </w:pPr>
            <w:r w:rsidRPr="006A44C4">
              <w:rPr>
                <w:rFonts w:eastAsia="宋体" w:hint="eastAsia"/>
                <w:kern w:val="0"/>
                <w:szCs w:val="21"/>
              </w:rPr>
              <w:t xml:space="preserve">Case </w:t>
            </w:r>
            <w:r w:rsidRPr="006A44C4">
              <w:rPr>
                <w:rFonts w:eastAsia="宋体" w:hint="eastAsia"/>
                <w:b/>
                <w:bCs/>
                <w:kern w:val="0"/>
                <w:szCs w:val="21"/>
              </w:rPr>
              <w:t>3</w:t>
            </w:r>
          </w:p>
        </w:tc>
        <w:tc>
          <w:tcPr>
            <w:tcW w:w="3827" w:type="dxa"/>
            <w:tcBorders>
              <w:top w:val="single" w:sz="4" w:space="0" w:color="auto"/>
              <w:left w:val="single" w:sz="4" w:space="0" w:color="auto"/>
              <w:bottom w:val="single" w:sz="4" w:space="0" w:color="auto"/>
              <w:right w:val="single" w:sz="4" w:space="0" w:color="auto"/>
            </w:tcBorders>
            <w:hideMark/>
          </w:tcPr>
          <w:p w14:paraId="02743431" w14:textId="77777777" w:rsidR="006A44C4" w:rsidRPr="006A44C4" w:rsidRDefault="006A44C4" w:rsidP="006A44C4">
            <w:pPr>
              <w:spacing w:after="0"/>
              <w:jc w:val="center"/>
              <w:rPr>
                <w:rFonts w:eastAsia="宋体"/>
                <w:kern w:val="0"/>
                <w:szCs w:val="21"/>
              </w:rPr>
            </w:pPr>
            <w:r w:rsidRPr="006A44C4">
              <w:rPr>
                <w:rFonts w:eastAsia="宋体" w:hint="eastAsia"/>
                <w:kern w:val="0"/>
                <w:szCs w:val="21"/>
              </w:rPr>
              <w:t>Baseline</w:t>
            </w:r>
          </w:p>
          <w:p w14:paraId="3F02F379"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@120km/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@120km/h</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F434139" w14:textId="77777777" w:rsidR="006A44C4" w:rsidRPr="006A44C4" w:rsidRDefault="006A44C4" w:rsidP="006A44C4">
            <w:pPr>
              <w:spacing w:after="0"/>
              <w:jc w:val="center"/>
              <w:rPr>
                <w:rFonts w:eastAsia="MicrosoftYaHei"/>
                <w:kern w:val="0"/>
                <w:szCs w:val="20"/>
              </w:rPr>
            </w:pPr>
            <w:r w:rsidRPr="006A44C4">
              <w:rPr>
                <w:rFonts w:eastAsia="宋体"/>
                <w:kern w:val="0"/>
                <w:szCs w:val="21"/>
              </w:rPr>
              <w:t>0.946</w:t>
            </w:r>
          </w:p>
        </w:tc>
      </w:tr>
      <w:tr w:rsidR="006A44C4" w:rsidRPr="006A44C4" w14:paraId="6C05C3A2" w14:textId="77777777" w:rsidTr="0005323E">
        <w:trPr>
          <w:trHeight w:val="888"/>
          <w:jc w:val="center"/>
        </w:trPr>
        <w:tc>
          <w:tcPr>
            <w:tcW w:w="1555" w:type="dxa"/>
            <w:vMerge/>
            <w:tcBorders>
              <w:top w:val="nil"/>
              <w:left w:val="single" w:sz="4" w:space="0" w:color="auto"/>
              <w:bottom w:val="single" w:sz="4" w:space="0" w:color="auto"/>
              <w:right w:val="single" w:sz="4" w:space="0" w:color="auto"/>
            </w:tcBorders>
            <w:vAlign w:val="center"/>
            <w:hideMark/>
          </w:tcPr>
          <w:p w14:paraId="23D463A4" w14:textId="77777777" w:rsidR="006A44C4" w:rsidRPr="006A44C4" w:rsidRDefault="006A44C4" w:rsidP="006A44C4">
            <w:pPr>
              <w:spacing w:after="0"/>
              <w:rPr>
                <w:rFonts w:eastAsia="宋体"/>
                <w:b/>
                <w:bCs/>
                <w:sz w:val="21"/>
                <w:szCs w:val="21"/>
              </w:rPr>
            </w:pPr>
          </w:p>
        </w:tc>
        <w:tc>
          <w:tcPr>
            <w:tcW w:w="3827" w:type="dxa"/>
            <w:tcBorders>
              <w:top w:val="single" w:sz="4" w:space="0" w:color="auto"/>
              <w:left w:val="single" w:sz="4" w:space="0" w:color="auto"/>
              <w:bottom w:val="single" w:sz="4" w:space="0" w:color="auto"/>
              <w:right w:val="single" w:sz="4" w:space="0" w:color="auto"/>
            </w:tcBorders>
            <w:hideMark/>
          </w:tcPr>
          <w:p w14:paraId="25FF51C4" w14:textId="0C2BA9C5" w:rsidR="006A44C4" w:rsidRPr="006A44C4" w:rsidRDefault="00316AE0" w:rsidP="006A44C4">
            <w:pPr>
              <w:spacing w:after="0"/>
              <w:jc w:val="center"/>
              <w:rPr>
                <w:rFonts w:eastAsia="宋体"/>
                <w:szCs w:val="20"/>
              </w:rPr>
            </w:pPr>
            <w:r>
              <w:rPr>
                <w:rFonts w:eastAsia="宋体" w:hint="eastAsia"/>
                <w:kern w:val="0"/>
                <w:szCs w:val="20"/>
              </w:rPr>
              <w:t>GC #1</w:t>
            </w:r>
          </w:p>
          <w:p w14:paraId="4EF085BF" w14:textId="77777777" w:rsidR="006A44C4" w:rsidRPr="006A44C4" w:rsidRDefault="006A44C4" w:rsidP="006A44C4">
            <w:pPr>
              <w:spacing w:after="0"/>
              <w:jc w:val="center"/>
              <w:rPr>
                <w:rFonts w:eastAsia="MicrosoftYaHei"/>
                <w:color w:val="000000"/>
                <w:kern w:val="0"/>
                <w:szCs w:val="20"/>
              </w:rPr>
            </w:pPr>
            <w:r w:rsidRPr="006A44C4">
              <w:rPr>
                <w:rFonts w:eastAsia="宋体" w:hint="eastAsia"/>
                <w:kern w:val="0"/>
                <w:szCs w:val="21"/>
              </w:rPr>
              <w:t>Training @120km/</w:t>
            </w:r>
            <w:proofErr w:type="spellStart"/>
            <w:r w:rsidRPr="006A44C4">
              <w:rPr>
                <w:rFonts w:eastAsia="宋体" w:hint="eastAsia"/>
                <w:kern w:val="0"/>
                <w:szCs w:val="21"/>
              </w:rPr>
              <w:t>h+Inference</w:t>
            </w:r>
            <w:proofErr w:type="spellEnd"/>
            <w:r w:rsidRPr="006A44C4">
              <w:rPr>
                <w:rFonts w:eastAsia="宋体" w:hint="eastAsia"/>
                <w:kern w:val="0"/>
                <w:szCs w:val="21"/>
              </w:rPr>
              <w:t xml:space="preserve"> @60km/h</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47DD67" w14:textId="77777777" w:rsidR="006A44C4" w:rsidRPr="006A44C4" w:rsidRDefault="006A44C4" w:rsidP="006A44C4">
            <w:pPr>
              <w:spacing w:after="0"/>
              <w:jc w:val="center"/>
              <w:rPr>
                <w:rFonts w:eastAsia="MicrosoftYaHei"/>
                <w:kern w:val="0"/>
                <w:szCs w:val="20"/>
              </w:rPr>
            </w:pPr>
            <w:r w:rsidRPr="006A44C4">
              <w:rPr>
                <w:rFonts w:eastAsia="MicrosoftYaHei"/>
                <w:kern w:val="0"/>
                <w:szCs w:val="20"/>
              </w:rPr>
              <w:t>0.683</w:t>
            </w:r>
          </w:p>
        </w:tc>
      </w:tr>
    </w:tbl>
    <w:p w14:paraId="325BE4FE" w14:textId="77777777" w:rsidR="00256CBF" w:rsidRDefault="00256CBF" w:rsidP="00493517">
      <w:pPr>
        <w:spacing w:after="0"/>
        <w:rPr>
          <w:rFonts w:eastAsia="宋体"/>
          <w:b/>
          <w:sz w:val="21"/>
          <w:szCs w:val="21"/>
        </w:rPr>
      </w:pPr>
    </w:p>
    <w:p w14:paraId="613ACA25" w14:textId="7DDE6226" w:rsidR="00BB464F" w:rsidRDefault="00493517" w:rsidP="007B1B20">
      <w:pPr>
        <w:spacing w:after="0"/>
        <w:rPr>
          <w:rFonts w:eastAsia="宋体"/>
          <w:b/>
          <w:sz w:val="21"/>
          <w:szCs w:val="21"/>
        </w:rPr>
      </w:pPr>
      <w:r w:rsidRPr="00B41991">
        <w:rPr>
          <w:rFonts w:eastAsia="宋体" w:hint="eastAsia"/>
          <w:b/>
          <w:sz w:val="21"/>
          <w:szCs w:val="21"/>
        </w:rPr>
        <w:t>O</w:t>
      </w:r>
      <w:r w:rsidRPr="00B41991">
        <w:rPr>
          <w:rFonts w:eastAsia="宋体"/>
          <w:b/>
          <w:sz w:val="21"/>
          <w:szCs w:val="21"/>
        </w:rPr>
        <w:t>bservation</w:t>
      </w:r>
      <w:r w:rsidR="003535C5">
        <w:rPr>
          <w:rFonts w:eastAsia="宋体"/>
          <w:b/>
          <w:sz w:val="21"/>
          <w:szCs w:val="21"/>
        </w:rPr>
        <w:t xml:space="preserve"> 3</w:t>
      </w:r>
      <w:r w:rsidRPr="00B41991">
        <w:rPr>
          <w:rFonts w:eastAsia="宋体"/>
          <w:b/>
          <w:sz w:val="21"/>
          <w:szCs w:val="21"/>
        </w:rPr>
        <w:t xml:space="preserve">: Observation 1 and 2 </w:t>
      </w:r>
      <w:r w:rsidR="009C14F3">
        <w:rPr>
          <w:rFonts w:eastAsia="宋体"/>
          <w:b/>
          <w:sz w:val="21"/>
          <w:szCs w:val="21"/>
        </w:rPr>
        <w:t>for</w:t>
      </w:r>
      <w:r w:rsidRPr="00B41991">
        <w:rPr>
          <w:rFonts w:eastAsia="宋体"/>
          <w:b/>
          <w:sz w:val="21"/>
          <w:szCs w:val="21"/>
        </w:rPr>
        <w:t xml:space="preserve"> intra-</w:t>
      </w:r>
      <w:proofErr w:type="spellStart"/>
      <w:r w:rsidRPr="00B41991">
        <w:rPr>
          <w:rFonts w:eastAsia="宋体"/>
          <w:b/>
          <w:sz w:val="21"/>
          <w:szCs w:val="21"/>
        </w:rPr>
        <w:t>freq</w:t>
      </w:r>
      <w:proofErr w:type="spellEnd"/>
      <w:r w:rsidRPr="00B41991">
        <w:rPr>
          <w:rFonts w:eastAsia="宋体"/>
          <w:b/>
          <w:sz w:val="21"/>
          <w:szCs w:val="21"/>
        </w:rPr>
        <w:t xml:space="preserve"> temporal domain prediction case B are applicable for intra-</w:t>
      </w:r>
      <w:proofErr w:type="spellStart"/>
      <w:r w:rsidRPr="00B41991">
        <w:rPr>
          <w:rFonts w:eastAsia="宋体"/>
          <w:b/>
          <w:sz w:val="21"/>
          <w:szCs w:val="21"/>
        </w:rPr>
        <w:t>freq</w:t>
      </w:r>
      <w:proofErr w:type="spellEnd"/>
      <w:r w:rsidRPr="00B41991">
        <w:rPr>
          <w:rFonts w:eastAsia="宋体"/>
          <w:b/>
          <w:sz w:val="21"/>
          <w:szCs w:val="21"/>
        </w:rPr>
        <w:t xml:space="preserve"> temporal domain prediction case A.</w:t>
      </w:r>
    </w:p>
    <w:p w14:paraId="57683DEB" w14:textId="25832DB9" w:rsidR="009C14F3" w:rsidRPr="009C14F3" w:rsidRDefault="009C14F3" w:rsidP="00011DB1">
      <w:pPr>
        <w:spacing w:beforeLines="50" w:before="156" w:after="0"/>
        <w:rPr>
          <w:rFonts w:eastAsia="宋体"/>
          <w:b/>
          <w:sz w:val="21"/>
          <w:szCs w:val="21"/>
        </w:rPr>
      </w:pPr>
      <w:r>
        <w:rPr>
          <w:rFonts w:eastAsia="宋体"/>
          <w:b/>
          <w:sz w:val="21"/>
          <w:szCs w:val="21"/>
        </w:rPr>
        <w:t xml:space="preserve">Proposal 1: </w:t>
      </w:r>
      <w:r w:rsidR="00F004B9">
        <w:rPr>
          <w:rFonts w:eastAsia="宋体"/>
          <w:b/>
          <w:sz w:val="21"/>
          <w:szCs w:val="21"/>
        </w:rPr>
        <w:t>Regarding model generalization of UE speed, c</w:t>
      </w:r>
      <w:r>
        <w:rPr>
          <w:rFonts w:eastAsia="宋体"/>
          <w:b/>
          <w:sz w:val="21"/>
          <w:szCs w:val="21"/>
        </w:rPr>
        <w:t>apture observation 1~3 into the TR.</w:t>
      </w:r>
    </w:p>
    <w:p w14:paraId="11107666" w14:textId="77777777" w:rsidR="007B1B20" w:rsidRPr="007B1B20" w:rsidRDefault="007B1B20" w:rsidP="007B1B20">
      <w:pPr>
        <w:spacing w:after="0"/>
        <w:rPr>
          <w:rFonts w:eastAsia="宋体"/>
          <w:b/>
          <w:sz w:val="21"/>
          <w:szCs w:val="21"/>
        </w:rPr>
      </w:pPr>
    </w:p>
    <w:p w14:paraId="2DE0E80F" w14:textId="767A32E6" w:rsidR="003B7E6D" w:rsidRDefault="003B7E6D" w:rsidP="003B7E6D">
      <w:pPr>
        <w:spacing w:beforeLines="50" w:before="156"/>
        <w:outlineLvl w:val="1"/>
        <w:rPr>
          <w:rFonts w:ascii="Arial" w:hAnsi="Arial" w:cs="Arial"/>
          <w:sz w:val="24"/>
          <w:szCs w:val="36"/>
        </w:rPr>
      </w:pPr>
      <w:r>
        <w:rPr>
          <w:rFonts w:ascii="Arial" w:hAnsi="Arial" w:cs="Arial"/>
          <w:sz w:val="24"/>
          <w:szCs w:val="36"/>
        </w:rPr>
        <w:t>2.</w:t>
      </w:r>
      <w:r w:rsidR="00BB464F">
        <w:rPr>
          <w:rFonts w:ascii="Arial" w:hAnsi="Arial" w:cs="Arial"/>
          <w:sz w:val="24"/>
          <w:szCs w:val="36"/>
        </w:rPr>
        <w:t>2</w:t>
      </w:r>
      <w:r>
        <w:rPr>
          <w:rFonts w:ascii="Arial" w:hAnsi="Arial" w:cs="Arial"/>
          <w:sz w:val="24"/>
          <w:szCs w:val="36"/>
        </w:rPr>
        <w:t xml:space="preserve"> </w:t>
      </w:r>
      <w:r w:rsidR="00BB464F">
        <w:rPr>
          <w:rFonts w:ascii="Arial" w:hAnsi="Arial" w:cs="Arial"/>
          <w:sz w:val="24"/>
          <w:szCs w:val="36"/>
        </w:rPr>
        <w:t>Evaluation results for model generalization of frequency</w:t>
      </w:r>
    </w:p>
    <w:p w14:paraId="15BDD852" w14:textId="0828363C" w:rsidR="00EC7A0A" w:rsidRPr="005C71FD" w:rsidRDefault="00D47484" w:rsidP="00A75B33">
      <w:pPr>
        <w:spacing w:beforeLines="50" w:before="156"/>
      </w:pPr>
      <w:r>
        <w:lastRenderedPageBreak/>
        <w:t xml:space="preserve">The simulation assumptions for frequency domain prediction are reused here. </w:t>
      </w:r>
      <w:r w:rsidR="00316AE0">
        <w:t xml:space="preserve">In the GC #2, </w:t>
      </w:r>
      <w:r w:rsidR="002C211F">
        <w:t>although the AI/ML model is trained using the dataset with both 4G</w:t>
      </w:r>
      <w:r w:rsidR="002C211F">
        <w:sym w:font="Wingdings" w:char="F0E0"/>
      </w:r>
      <w:r w:rsidR="002C211F">
        <w:t>2G and 2G</w:t>
      </w:r>
      <w:r w:rsidR="002C211F">
        <w:sym w:font="Wingdings" w:char="F0E0"/>
      </w:r>
      <w:r w:rsidR="002C211F">
        <w:t xml:space="preserve"> 4G, </w:t>
      </w:r>
      <w:r w:rsidR="00316AE0">
        <w:t>one label is used to indicate the data is from dataset with 4G</w:t>
      </w:r>
      <w:r w:rsidR="00316AE0">
        <w:sym w:font="Wingdings" w:char="F0E0"/>
      </w:r>
      <w:r w:rsidR="00316AE0">
        <w:t xml:space="preserve">2G or </w:t>
      </w:r>
      <w:r w:rsidR="00986BC8">
        <w:rPr>
          <w:rFonts w:hint="eastAsia"/>
        </w:rPr>
        <w:t>the</w:t>
      </w:r>
      <w:r w:rsidR="00986BC8">
        <w:t xml:space="preserve"> dataset with </w:t>
      </w:r>
      <w:r w:rsidR="00316AE0">
        <w:t>2G</w:t>
      </w:r>
      <w:r w:rsidR="00316AE0">
        <w:sym w:font="Wingdings" w:char="F0E0"/>
      </w:r>
      <w:r w:rsidR="00316AE0">
        <w:t xml:space="preserve"> 4G. </w:t>
      </w:r>
      <w:r w:rsidR="002C211F">
        <w:t>From the table 6, we find that the average L3 cell level RSRP difference in the baseline and GC#2 are almost the same, but the average L3 cell level RSRP difference in the GC #</w:t>
      </w:r>
      <w:r w:rsidR="00986BC8">
        <w:t>1</w:t>
      </w:r>
      <w:r w:rsidR="002C211F">
        <w:t xml:space="preserve"> are much higher. </w:t>
      </w:r>
      <w:r w:rsidR="00E52CFF">
        <w:t xml:space="preserve">For </w:t>
      </w:r>
      <w:r w:rsidR="00E91E3B">
        <w:t>example,</w:t>
      </w:r>
      <w:r w:rsidR="00E52CFF">
        <w:t xml:space="preserve"> with the </w:t>
      </w:r>
      <w:r w:rsidR="00C251BD">
        <w:t>test</w:t>
      </w:r>
      <w:r w:rsidR="00E52CFF">
        <w:t xml:space="preserve"> dataset wi</w:t>
      </w:r>
      <w:r w:rsidR="00C251BD">
        <w:t>th</w:t>
      </w:r>
      <w:r w:rsidR="00E52CFF">
        <w:t xml:space="preserve"> 4G</w:t>
      </w:r>
      <w:r w:rsidR="00E52CFF">
        <w:sym w:font="Wingdings" w:char="F0E0"/>
      </w:r>
      <w:r w:rsidR="00E52CFF">
        <w:t xml:space="preserve">2G, the average L3 cell level RSRP difference </w:t>
      </w:r>
      <w:r w:rsidR="00E91E3B">
        <w:t>for the AI model that is t</w:t>
      </w:r>
      <w:r w:rsidR="00C251BD">
        <w:t>rained</w:t>
      </w:r>
      <w:r w:rsidR="00E91E3B">
        <w:t xml:space="preserve"> using dataset with 4G</w:t>
      </w:r>
      <w:r w:rsidR="00E91E3B">
        <w:sym w:font="Wingdings" w:char="F0E0"/>
      </w:r>
      <w:r w:rsidR="00E91E3B">
        <w:t xml:space="preserve">2G is 0.97dB, but the average L3 cell level RSRP difference for the AI model that is </w:t>
      </w:r>
      <w:r w:rsidR="0066671C">
        <w:t>trained</w:t>
      </w:r>
      <w:r w:rsidR="00E91E3B">
        <w:t xml:space="preserve"> using dataset with 2G</w:t>
      </w:r>
      <w:r w:rsidR="00E91E3B">
        <w:sym w:font="Wingdings" w:char="F0E0"/>
      </w:r>
      <w:r w:rsidR="00E91E3B">
        <w:t xml:space="preserve"> 4G is 11.90 dB, which is much higher than the</w:t>
      </w:r>
      <w:r w:rsidR="00E91E3B" w:rsidRPr="005C71FD">
        <w:t xml:space="preserve"> former case. </w:t>
      </w:r>
      <w:r w:rsidR="00364F5A" w:rsidRPr="005C71FD">
        <w:t xml:space="preserve">This maybe mainly because the impact of path loss. </w:t>
      </w:r>
      <w:r w:rsidR="005C71FD" w:rsidRPr="005C71FD">
        <w:t>Specially, f</w:t>
      </w:r>
      <w:r w:rsidR="00834E02" w:rsidRPr="005C71FD">
        <w:t xml:space="preserve">or GC #1, </w:t>
      </w:r>
      <w:r w:rsidR="00824B4E" w:rsidRPr="005C71FD">
        <w:t xml:space="preserve">if the AI model is trained using the dataset with </w:t>
      </w:r>
      <w:r w:rsidR="00FE682C" w:rsidRPr="005C71FD">
        <w:t xml:space="preserve">2G-&gt;4G, </w:t>
      </w:r>
      <w:r w:rsidR="000A7B04" w:rsidRPr="005C71FD">
        <w:t xml:space="preserve">cell results at </w:t>
      </w:r>
      <w:r w:rsidR="0005261D" w:rsidRPr="005C71FD">
        <w:t>input</w:t>
      </w:r>
      <w:r w:rsidR="000A7B04" w:rsidRPr="005C71FD">
        <w:t xml:space="preserve"> </w:t>
      </w:r>
      <w:r w:rsidR="0005261D" w:rsidRPr="005C71FD">
        <w:t xml:space="preserve">shall be about 6dB larger than the cell results at output </w:t>
      </w:r>
      <w:r w:rsidR="00C2218F">
        <w:t>in terms of path loss</w:t>
      </w:r>
      <w:r w:rsidR="0005261D" w:rsidRPr="005C71FD">
        <w:t>; but if the AI model is tested using the dataset with 4G</w:t>
      </w:r>
      <w:r w:rsidR="0005261D" w:rsidRPr="005C71FD">
        <w:sym w:font="Wingdings" w:char="F0E0"/>
      </w:r>
      <w:r w:rsidR="0005261D" w:rsidRPr="005C71FD">
        <w:t xml:space="preserve">2G, the cell results at </w:t>
      </w:r>
      <w:r w:rsidR="00E16076" w:rsidRPr="005C71FD">
        <w:t>input</w:t>
      </w:r>
      <w:r w:rsidR="0005261D" w:rsidRPr="005C71FD">
        <w:t xml:space="preserve"> are expected to increase 6dB, but </w:t>
      </w:r>
      <w:r w:rsidR="00E16076" w:rsidRPr="005C71FD">
        <w:t>actually decrease 6dB</w:t>
      </w:r>
      <w:r w:rsidR="00C2218F">
        <w:t xml:space="preserve"> for path loss</w:t>
      </w:r>
      <w:r w:rsidR="00E16076" w:rsidRPr="005C71FD">
        <w:t>, so the prediction error is very large</w:t>
      </w:r>
      <w:r w:rsidR="00C2218F">
        <w:t>.</w:t>
      </w:r>
    </w:p>
    <w:p w14:paraId="48FFA1C2" w14:textId="0870756D" w:rsidR="00A75B33" w:rsidRPr="00A75B33" w:rsidRDefault="00A75B33" w:rsidP="00A75B33">
      <w:pPr>
        <w:spacing w:beforeLines="50" w:before="156"/>
        <w:jc w:val="center"/>
      </w:pPr>
      <w:r w:rsidRPr="00A75B33">
        <w:t xml:space="preserve">Table: the evaluation results for model generalization of </w:t>
      </w:r>
      <w:r>
        <w:t>frequency</w:t>
      </w:r>
    </w:p>
    <w:tbl>
      <w:tblPr>
        <w:tblStyle w:val="62"/>
        <w:tblW w:w="10060" w:type="dxa"/>
        <w:tblInd w:w="0" w:type="dxa"/>
        <w:tblLayout w:type="fixed"/>
        <w:tblLook w:val="04A0" w:firstRow="1" w:lastRow="0" w:firstColumn="1" w:lastColumn="0" w:noHBand="0" w:noVBand="1"/>
      </w:tblPr>
      <w:tblGrid>
        <w:gridCol w:w="1555"/>
        <w:gridCol w:w="4677"/>
        <w:gridCol w:w="3828"/>
      </w:tblGrid>
      <w:tr w:rsidR="00A75B33" w:rsidRPr="006A44C4" w14:paraId="0E22E780" w14:textId="77777777" w:rsidTr="00A75B33">
        <w:tc>
          <w:tcPr>
            <w:tcW w:w="1555" w:type="dxa"/>
            <w:tcBorders>
              <w:top w:val="single" w:sz="4" w:space="0" w:color="auto"/>
              <w:left w:val="single" w:sz="4" w:space="0" w:color="auto"/>
              <w:bottom w:val="single" w:sz="4" w:space="0" w:color="auto"/>
              <w:right w:val="single" w:sz="4" w:space="0" w:color="auto"/>
            </w:tcBorders>
            <w:shd w:val="clear" w:color="auto" w:fill="EBF1DE"/>
            <w:hideMark/>
          </w:tcPr>
          <w:p w14:paraId="7738E3F9" w14:textId="77777777" w:rsidR="006A44C4" w:rsidRPr="006A44C4" w:rsidRDefault="006A44C4" w:rsidP="006A44C4">
            <w:pPr>
              <w:spacing w:after="0" w:line="360" w:lineRule="auto"/>
              <w:jc w:val="center"/>
              <w:rPr>
                <w:rFonts w:eastAsia="宋体"/>
                <w:sz w:val="21"/>
                <w:szCs w:val="21"/>
              </w:rPr>
            </w:pPr>
            <w:r w:rsidRPr="006A44C4">
              <w:rPr>
                <w:rFonts w:eastAsia="宋体" w:hint="eastAsia"/>
                <w:kern w:val="0"/>
                <w:szCs w:val="21"/>
              </w:rPr>
              <w:t>Simulation Case</w:t>
            </w:r>
          </w:p>
        </w:tc>
        <w:tc>
          <w:tcPr>
            <w:tcW w:w="4677" w:type="dxa"/>
            <w:tcBorders>
              <w:top w:val="single" w:sz="4" w:space="0" w:color="auto"/>
              <w:left w:val="single" w:sz="4" w:space="0" w:color="auto"/>
              <w:bottom w:val="single" w:sz="4" w:space="0" w:color="auto"/>
              <w:right w:val="single" w:sz="4" w:space="0" w:color="auto"/>
            </w:tcBorders>
            <w:shd w:val="clear" w:color="auto" w:fill="EBF1DE"/>
            <w:hideMark/>
          </w:tcPr>
          <w:p w14:paraId="5C8EC0C4" w14:textId="77777777" w:rsidR="006A44C4" w:rsidRPr="006A44C4" w:rsidRDefault="006A44C4" w:rsidP="006A44C4">
            <w:pPr>
              <w:spacing w:after="0" w:line="360" w:lineRule="auto"/>
              <w:jc w:val="center"/>
              <w:rPr>
                <w:rFonts w:eastAsia="宋体"/>
                <w:kern w:val="0"/>
                <w:szCs w:val="21"/>
              </w:rPr>
            </w:pPr>
            <w:r w:rsidRPr="006A44C4">
              <w:rPr>
                <w:rFonts w:eastAsia="宋体" w:hint="eastAsia"/>
                <w:kern w:val="0"/>
                <w:szCs w:val="21"/>
              </w:rPr>
              <w:t>Training/Inference speed</w:t>
            </w:r>
          </w:p>
        </w:tc>
        <w:tc>
          <w:tcPr>
            <w:tcW w:w="3828" w:type="dxa"/>
            <w:tcBorders>
              <w:top w:val="single" w:sz="4" w:space="0" w:color="auto"/>
              <w:left w:val="single" w:sz="4" w:space="0" w:color="auto"/>
              <w:bottom w:val="single" w:sz="4" w:space="0" w:color="auto"/>
              <w:right w:val="single" w:sz="4" w:space="0" w:color="auto"/>
            </w:tcBorders>
            <w:shd w:val="clear" w:color="auto" w:fill="EBF1DE"/>
            <w:hideMark/>
          </w:tcPr>
          <w:p w14:paraId="6B85FC09" w14:textId="77777777" w:rsidR="006A44C4" w:rsidRPr="006A44C4" w:rsidRDefault="006A44C4" w:rsidP="006A44C4">
            <w:pPr>
              <w:spacing w:after="0" w:line="360" w:lineRule="auto"/>
              <w:jc w:val="center"/>
              <w:rPr>
                <w:rFonts w:eastAsia="宋体"/>
                <w:kern w:val="0"/>
                <w:szCs w:val="21"/>
              </w:rPr>
            </w:pPr>
            <w:r w:rsidRPr="006A44C4">
              <w:rPr>
                <w:rFonts w:eastAsia="宋体"/>
                <w:kern w:val="0"/>
                <w:szCs w:val="21"/>
              </w:rPr>
              <w:t>Average L3 cell level RSRP difference (dB)</w:t>
            </w:r>
          </w:p>
        </w:tc>
      </w:tr>
      <w:tr w:rsidR="006A44C4" w:rsidRPr="006A44C4" w14:paraId="5204D304" w14:textId="77777777" w:rsidTr="00A75B33">
        <w:trPr>
          <w:trHeight w:val="90"/>
        </w:trPr>
        <w:tc>
          <w:tcPr>
            <w:tcW w:w="1555" w:type="dxa"/>
            <w:vMerge w:val="restart"/>
            <w:tcBorders>
              <w:top w:val="nil"/>
              <w:left w:val="single" w:sz="4" w:space="0" w:color="auto"/>
              <w:bottom w:val="single" w:sz="4" w:space="0" w:color="auto"/>
              <w:right w:val="single" w:sz="4" w:space="0" w:color="auto"/>
            </w:tcBorders>
            <w:vAlign w:val="center"/>
            <w:hideMark/>
          </w:tcPr>
          <w:p w14:paraId="6C17C149" w14:textId="013719BA" w:rsidR="006A44C4" w:rsidRPr="00E52CFF" w:rsidRDefault="00A75B33" w:rsidP="006A44C4">
            <w:pPr>
              <w:spacing w:after="0"/>
              <w:jc w:val="center"/>
              <w:rPr>
                <w:rFonts w:eastAsia="宋体"/>
                <w:b/>
                <w:bCs/>
                <w:kern w:val="0"/>
                <w:szCs w:val="21"/>
              </w:rPr>
            </w:pPr>
            <w:r w:rsidRPr="00E52CFF">
              <w:rPr>
                <w:rFonts w:eastAsia="微软雅黑"/>
                <w:color w:val="000000"/>
                <w:kern w:val="0"/>
                <w:szCs w:val="16"/>
                <w:shd w:val="clear" w:color="auto" w:fill="FFFFFF"/>
              </w:rPr>
              <w:t>Case 1</w:t>
            </w:r>
          </w:p>
        </w:tc>
        <w:tc>
          <w:tcPr>
            <w:tcW w:w="4677" w:type="dxa"/>
            <w:tcBorders>
              <w:top w:val="single" w:sz="4" w:space="0" w:color="auto"/>
              <w:left w:val="single" w:sz="4" w:space="0" w:color="auto"/>
              <w:bottom w:val="single" w:sz="4" w:space="0" w:color="auto"/>
              <w:right w:val="single" w:sz="4" w:space="0" w:color="auto"/>
            </w:tcBorders>
            <w:hideMark/>
          </w:tcPr>
          <w:p w14:paraId="665EF8AA" w14:textId="77777777" w:rsidR="006A44C4" w:rsidRPr="00D47484" w:rsidRDefault="006A44C4" w:rsidP="006A44C4">
            <w:pPr>
              <w:spacing w:after="0"/>
              <w:jc w:val="center"/>
              <w:rPr>
                <w:rFonts w:eastAsia="宋体"/>
                <w:kern w:val="0"/>
                <w:szCs w:val="20"/>
              </w:rPr>
            </w:pPr>
            <w:r w:rsidRPr="00D47484">
              <w:rPr>
                <w:rFonts w:eastAsia="宋体"/>
                <w:kern w:val="0"/>
                <w:szCs w:val="20"/>
              </w:rPr>
              <w:t>Baseline</w:t>
            </w:r>
          </w:p>
          <w:p w14:paraId="6476885E" w14:textId="08C79518" w:rsidR="006A44C4" w:rsidRPr="00D47484" w:rsidRDefault="00A75B33" w:rsidP="006A44C4">
            <w:pPr>
              <w:spacing w:after="0"/>
              <w:jc w:val="center"/>
              <w:rPr>
                <w:rFonts w:eastAsia="宋体"/>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4G--&gt;2G</w:t>
            </w:r>
            <w:r w:rsidRPr="00D47484">
              <w:rPr>
                <w:rFonts w:eastAsia="微软雅黑"/>
                <w:color w:val="000000"/>
                <w:kern w:val="0"/>
                <w:szCs w:val="20"/>
                <w:shd w:val="clear" w:color="auto" w:fill="FFFFFF"/>
              </w:rPr>
              <w:t xml:space="preserve"> + Inference @ 4G--&gt;2G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25A6C98" w14:textId="77777777" w:rsidR="006A44C4" w:rsidRPr="00D47484" w:rsidRDefault="006A44C4" w:rsidP="006A44C4">
            <w:pPr>
              <w:spacing w:after="0"/>
              <w:jc w:val="center"/>
              <w:rPr>
                <w:rFonts w:eastAsia="宋体"/>
                <w:kern w:val="0"/>
                <w:szCs w:val="20"/>
              </w:rPr>
            </w:pPr>
            <w:r w:rsidRPr="00D47484">
              <w:rPr>
                <w:rFonts w:eastAsia="宋体"/>
                <w:kern w:val="0"/>
                <w:szCs w:val="20"/>
              </w:rPr>
              <w:t>0.97</w:t>
            </w:r>
          </w:p>
        </w:tc>
      </w:tr>
      <w:tr w:rsidR="006A44C4" w:rsidRPr="006A44C4" w14:paraId="07DE9A6F" w14:textId="77777777" w:rsidTr="00A75B33">
        <w:tc>
          <w:tcPr>
            <w:tcW w:w="1555" w:type="dxa"/>
            <w:vMerge/>
            <w:tcBorders>
              <w:top w:val="nil"/>
              <w:left w:val="single" w:sz="4" w:space="0" w:color="auto"/>
              <w:bottom w:val="single" w:sz="4" w:space="0" w:color="auto"/>
              <w:right w:val="single" w:sz="4" w:space="0" w:color="auto"/>
            </w:tcBorders>
            <w:vAlign w:val="center"/>
            <w:hideMark/>
          </w:tcPr>
          <w:p w14:paraId="1E202B74" w14:textId="77777777" w:rsidR="006A44C4" w:rsidRPr="00E52CFF" w:rsidRDefault="006A44C4" w:rsidP="006A44C4">
            <w:pPr>
              <w:spacing w:after="0"/>
              <w:rPr>
                <w:rFonts w:eastAsia="宋体"/>
                <w:b/>
                <w:bCs/>
                <w:szCs w:val="21"/>
              </w:rPr>
            </w:pPr>
          </w:p>
        </w:tc>
        <w:tc>
          <w:tcPr>
            <w:tcW w:w="4677" w:type="dxa"/>
            <w:tcBorders>
              <w:top w:val="single" w:sz="4" w:space="0" w:color="auto"/>
              <w:left w:val="single" w:sz="4" w:space="0" w:color="auto"/>
              <w:bottom w:val="single" w:sz="4" w:space="0" w:color="auto"/>
              <w:right w:val="single" w:sz="4" w:space="0" w:color="auto"/>
            </w:tcBorders>
            <w:hideMark/>
          </w:tcPr>
          <w:p w14:paraId="532FC34D" w14:textId="224636DF" w:rsidR="006A44C4" w:rsidRPr="00D47484" w:rsidRDefault="00316AE0" w:rsidP="006A44C4">
            <w:pPr>
              <w:spacing w:after="0"/>
              <w:jc w:val="center"/>
              <w:rPr>
                <w:rFonts w:eastAsia="宋体"/>
                <w:kern w:val="0"/>
                <w:szCs w:val="20"/>
              </w:rPr>
            </w:pPr>
            <w:r>
              <w:rPr>
                <w:rFonts w:eastAsia="宋体"/>
                <w:kern w:val="0"/>
                <w:szCs w:val="20"/>
              </w:rPr>
              <w:t>GC #1</w:t>
            </w:r>
          </w:p>
          <w:p w14:paraId="6A6449B8" w14:textId="6EA42758" w:rsidR="006A44C4" w:rsidRPr="00D47484" w:rsidRDefault="00A75B33" w:rsidP="006A44C4">
            <w:pPr>
              <w:spacing w:after="0"/>
              <w:jc w:val="center"/>
              <w:rPr>
                <w:rFonts w:eastAsia="宋体"/>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2G--&gt;4G</w:t>
            </w:r>
            <w:r w:rsidRPr="00D47484">
              <w:rPr>
                <w:rFonts w:eastAsia="微软雅黑"/>
                <w:color w:val="000000"/>
                <w:kern w:val="0"/>
                <w:szCs w:val="20"/>
                <w:shd w:val="clear" w:color="auto" w:fill="FFFFFF"/>
              </w:rPr>
              <w:t xml:space="preserve"> + Inference @ 4G--&gt;2G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46D1580" w14:textId="77777777" w:rsidR="006A44C4" w:rsidRPr="00D47484" w:rsidRDefault="006A44C4" w:rsidP="006A44C4">
            <w:pPr>
              <w:spacing w:after="0"/>
              <w:jc w:val="center"/>
              <w:rPr>
                <w:rFonts w:eastAsia="宋体"/>
                <w:kern w:val="0"/>
                <w:szCs w:val="20"/>
              </w:rPr>
            </w:pPr>
            <w:r w:rsidRPr="00D47484">
              <w:rPr>
                <w:rFonts w:eastAsia="宋体"/>
                <w:kern w:val="0"/>
                <w:szCs w:val="20"/>
              </w:rPr>
              <w:t>11.90</w:t>
            </w:r>
          </w:p>
        </w:tc>
      </w:tr>
      <w:tr w:rsidR="006A44C4" w:rsidRPr="006A44C4" w14:paraId="16F11477" w14:textId="77777777" w:rsidTr="00A75B33">
        <w:trPr>
          <w:trHeight w:val="90"/>
        </w:trPr>
        <w:tc>
          <w:tcPr>
            <w:tcW w:w="1555" w:type="dxa"/>
            <w:vMerge/>
            <w:tcBorders>
              <w:top w:val="nil"/>
              <w:left w:val="single" w:sz="4" w:space="0" w:color="auto"/>
              <w:bottom w:val="single" w:sz="4" w:space="0" w:color="auto"/>
              <w:right w:val="single" w:sz="4" w:space="0" w:color="auto"/>
            </w:tcBorders>
            <w:vAlign w:val="center"/>
            <w:hideMark/>
          </w:tcPr>
          <w:p w14:paraId="01D73A04" w14:textId="77777777" w:rsidR="006A44C4" w:rsidRPr="00E52CFF" w:rsidRDefault="006A44C4" w:rsidP="006A44C4">
            <w:pPr>
              <w:spacing w:after="0"/>
              <w:rPr>
                <w:rFonts w:eastAsia="宋体"/>
                <w:b/>
                <w:bCs/>
                <w:szCs w:val="21"/>
              </w:rPr>
            </w:pPr>
          </w:p>
        </w:tc>
        <w:tc>
          <w:tcPr>
            <w:tcW w:w="4677" w:type="dxa"/>
            <w:tcBorders>
              <w:top w:val="single" w:sz="4" w:space="0" w:color="auto"/>
              <w:left w:val="single" w:sz="4" w:space="0" w:color="auto"/>
              <w:bottom w:val="single" w:sz="4" w:space="0" w:color="auto"/>
              <w:right w:val="single" w:sz="4" w:space="0" w:color="auto"/>
            </w:tcBorders>
            <w:hideMark/>
          </w:tcPr>
          <w:p w14:paraId="38D96CF1" w14:textId="24852DCD" w:rsidR="006A44C4" w:rsidRPr="00D47484" w:rsidRDefault="00316AE0" w:rsidP="006A44C4">
            <w:pPr>
              <w:spacing w:after="0"/>
              <w:jc w:val="center"/>
              <w:rPr>
                <w:rFonts w:eastAsia="宋体"/>
                <w:kern w:val="0"/>
                <w:szCs w:val="20"/>
              </w:rPr>
            </w:pPr>
            <w:r>
              <w:rPr>
                <w:rFonts w:eastAsia="宋体"/>
                <w:kern w:val="0"/>
                <w:szCs w:val="20"/>
              </w:rPr>
              <w:t>GC #2</w:t>
            </w:r>
          </w:p>
          <w:p w14:paraId="083529F4" w14:textId="2E069CD6" w:rsidR="006A44C4" w:rsidRPr="00D47484" w:rsidRDefault="00A75B33" w:rsidP="006A44C4">
            <w:pPr>
              <w:spacing w:after="0"/>
              <w:jc w:val="center"/>
              <w:rPr>
                <w:rFonts w:eastAsia="MicrosoftYaHei"/>
                <w:color w:val="000000"/>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 xml:space="preserve">2G--&gt;4G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 xml:space="preserve"> 4G--&gt;2G</w:t>
            </w:r>
            <w:r w:rsidRPr="00D47484">
              <w:rPr>
                <w:rFonts w:eastAsia="微软雅黑"/>
                <w:color w:val="000000"/>
                <w:kern w:val="0"/>
                <w:szCs w:val="20"/>
                <w:shd w:val="clear" w:color="auto" w:fill="FFFFFF"/>
              </w:rPr>
              <w:t xml:space="preserve"> + Inference @ 4G--&gt;2G</w:t>
            </w:r>
            <w:r w:rsidR="006A44C4" w:rsidRPr="00D47484">
              <w:rPr>
                <w:rFonts w:eastAsia="微软雅黑"/>
                <w:color w:val="000000"/>
                <w:kern w:val="0"/>
                <w:szCs w:val="20"/>
                <w:shd w:val="clear" w:color="auto" w:fill="FFFFFF"/>
              </w:rPr>
              <w:t xml:space="preserve"> </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A973C4B" w14:textId="77777777" w:rsidR="006A44C4" w:rsidRPr="00D47484" w:rsidRDefault="006A44C4" w:rsidP="006A44C4">
            <w:pPr>
              <w:spacing w:after="0"/>
              <w:jc w:val="center"/>
              <w:rPr>
                <w:rFonts w:eastAsia="MicrosoftYaHei"/>
                <w:color w:val="000000"/>
                <w:kern w:val="0"/>
                <w:szCs w:val="20"/>
              </w:rPr>
            </w:pPr>
            <w:r w:rsidRPr="00D47484">
              <w:rPr>
                <w:rFonts w:eastAsia="宋体"/>
                <w:color w:val="000000"/>
                <w:kern w:val="0"/>
                <w:szCs w:val="20"/>
              </w:rPr>
              <w:t>1.00</w:t>
            </w:r>
          </w:p>
        </w:tc>
      </w:tr>
      <w:tr w:rsidR="006A44C4" w:rsidRPr="006A44C4" w14:paraId="5C992253" w14:textId="77777777" w:rsidTr="00A75B33">
        <w:trPr>
          <w:trHeight w:val="756"/>
        </w:trPr>
        <w:tc>
          <w:tcPr>
            <w:tcW w:w="1555" w:type="dxa"/>
            <w:vMerge w:val="restart"/>
            <w:tcBorders>
              <w:top w:val="nil"/>
              <w:left w:val="single" w:sz="4" w:space="0" w:color="auto"/>
              <w:bottom w:val="single" w:sz="4" w:space="0" w:color="auto"/>
              <w:right w:val="single" w:sz="4" w:space="0" w:color="auto"/>
            </w:tcBorders>
            <w:vAlign w:val="center"/>
            <w:hideMark/>
          </w:tcPr>
          <w:p w14:paraId="39AADF97" w14:textId="272393CC" w:rsidR="006A44C4" w:rsidRPr="00E52CFF" w:rsidRDefault="00A75B33" w:rsidP="006A44C4">
            <w:pPr>
              <w:spacing w:after="0"/>
              <w:jc w:val="center"/>
              <w:rPr>
                <w:rFonts w:eastAsia="宋体"/>
                <w:b/>
                <w:bCs/>
                <w:szCs w:val="21"/>
              </w:rPr>
            </w:pPr>
            <w:r w:rsidRPr="00E52CFF">
              <w:rPr>
                <w:rFonts w:eastAsia="微软雅黑"/>
                <w:color w:val="000000"/>
                <w:kern w:val="0"/>
                <w:szCs w:val="16"/>
                <w:shd w:val="clear" w:color="auto" w:fill="FFFFFF"/>
              </w:rPr>
              <w:t>Case 2</w:t>
            </w:r>
          </w:p>
        </w:tc>
        <w:tc>
          <w:tcPr>
            <w:tcW w:w="4677" w:type="dxa"/>
            <w:tcBorders>
              <w:top w:val="single" w:sz="4" w:space="0" w:color="auto"/>
              <w:left w:val="single" w:sz="4" w:space="0" w:color="auto"/>
              <w:bottom w:val="single" w:sz="4" w:space="0" w:color="auto"/>
              <w:right w:val="single" w:sz="4" w:space="0" w:color="auto"/>
            </w:tcBorders>
            <w:hideMark/>
          </w:tcPr>
          <w:p w14:paraId="6B506CD5" w14:textId="77777777" w:rsidR="006A44C4" w:rsidRPr="00D47484" w:rsidRDefault="006A44C4" w:rsidP="006A44C4">
            <w:pPr>
              <w:spacing w:after="0"/>
              <w:jc w:val="center"/>
              <w:rPr>
                <w:rFonts w:eastAsia="宋体"/>
                <w:kern w:val="0"/>
                <w:szCs w:val="20"/>
              </w:rPr>
            </w:pPr>
            <w:r w:rsidRPr="00D47484">
              <w:rPr>
                <w:rFonts w:eastAsia="宋体"/>
                <w:kern w:val="0"/>
                <w:szCs w:val="20"/>
              </w:rPr>
              <w:t>Baseline</w:t>
            </w:r>
          </w:p>
          <w:p w14:paraId="076C2470" w14:textId="37613667" w:rsidR="006A44C4" w:rsidRPr="00D47484" w:rsidRDefault="00A75B33" w:rsidP="006A44C4">
            <w:pPr>
              <w:spacing w:after="0"/>
              <w:jc w:val="center"/>
              <w:rPr>
                <w:rFonts w:eastAsia="MicrosoftYaHei"/>
                <w:color w:val="000000"/>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2G--&gt;4G</w:t>
            </w:r>
            <w:r w:rsidRPr="00D47484">
              <w:rPr>
                <w:rFonts w:eastAsia="微软雅黑"/>
                <w:color w:val="000000"/>
                <w:kern w:val="0"/>
                <w:szCs w:val="20"/>
                <w:shd w:val="clear" w:color="auto" w:fill="FFFFFF"/>
              </w:rPr>
              <w:t xml:space="preserve"> + Inference: @2G--&gt;4G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ABE964E" w14:textId="77777777" w:rsidR="006A44C4" w:rsidRPr="00D47484" w:rsidRDefault="006A44C4" w:rsidP="006A44C4">
            <w:pPr>
              <w:spacing w:after="0"/>
              <w:jc w:val="center"/>
              <w:rPr>
                <w:rFonts w:eastAsia="MicrosoftYaHei"/>
                <w:color w:val="000000"/>
                <w:kern w:val="0"/>
                <w:szCs w:val="20"/>
              </w:rPr>
            </w:pPr>
            <w:r w:rsidRPr="00D47484">
              <w:rPr>
                <w:rFonts w:eastAsia="宋体"/>
                <w:kern w:val="0"/>
                <w:szCs w:val="20"/>
              </w:rPr>
              <w:t>0.96</w:t>
            </w:r>
          </w:p>
        </w:tc>
      </w:tr>
      <w:tr w:rsidR="006A44C4" w:rsidRPr="006A44C4" w14:paraId="04959CCC" w14:textId="77777777" w:rsidTr="00A75B33">
        <w:trPr>
          <w:trHeight w:val="888"/>
        </w:trPr>
        <w:tc>
          <w:tcPr>
            <w:tcW w:w="1555" w:type="dxa"/>
            <w:vMerge/>
            <w:tcBorders>
              <w:top w:val="nil"/>
              <w:left w:val="single" w:sz="4" w:space="0" w:color="auto"/>
              <w:bottom w:val="single" w:sz="4" w:space="0" w:color="auto"/>
              <w:right w:val="single" w:sz="4" w:space="0" w:color="auto"/>
            </w:tcBorders>
            <w:vAlign w:val="center"/>
            <w:hideMark/>
          </w:tcPr>
          <w:p w14:paraId="79C6AAE2" w14:textId="77777777" w:rsidR="006A44C4" w:rsidRPr="006A44C4" w:rsidRDefault="006A44C4" w:rsidP="006A44C4">
            <w:pPr>
              <w:spacing w:after="0"/>
              <w:rPr>
                <w:rFonts w:eastAsia="宋体"/>
                <w:b/>
                <w:bCs/>
                <w:sz w:val="21"/>
                <w:szCs w:val="21"/>
              </w:rPr>
            </w:pPr>
          </w:p>
        </w:tc>
        <w:tc>
          <w:tcPr>
            <w:tcW w:w="4677" w:type="dxa"/>
            <w:tcBorders>
              <w:top w:val="single" w:sz="4" w:space="0" w:color="auto"/>
              <w:left w:val="single" w:sz="4" w:space="0" w:color="auto"/>
              <w:bottom w:val="single" w:sz="4" w:space="0" w:color="auto"/>
              <w:right w:val="single" w:sz="4" w:space="0" w:color="auto"/>
            </w:tcBorders>
            <w:hideMark/>
          </w:tcPr>
          <w:p w14:paraId="55968D0C" w14:textId="60B3FDA5" w:rsidR="006A44C4" w:rsidRPr="00D47484" w:rsidRDefault="00316AE0" w:rsidP="006A44C4">
            <w:pPr>
              <w:spacing w:after="0"/>
              <w:jc w:val="center"/>
              <w:rPr>
                <w:rFonts w:eastAsia="宋体"/>
                <w:szCs w:val="20"/>
              </w:rPr>
            </w:pPr>
            <w:r>
              <w:rPr>
                <w:rFonts w:eastAsia="宋体"/>
                <w:kern w:val="0"/>
                <w:szCs w:val="20"/>
              </w:rPr>
              <w:t>GC #1</w:t>
            </w:r>
          </w:p>
          <w:p w14:paraId="0BADE366" w14:textId="2770D580" w:rsidR="006A44C4" w:rsidRPr="00D47484" w:rsidRDefault="00A75B33" w:rsidP="006A44C4">
            <w:pPr>
              <w:spacing w:after="0"/>
              <w:jc w:val="center"/>
              <w:rPr>
                <w:rFonts w:eastAsia="MicrosoftYaHei"/>
                <w:color w:val="000000"/>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4G--&gt;2G</w:t>
            </w:r>
            <w:r w:rsidRPr="00D47484">
              <w:rPr>
                <w:rFonts w:eastAsia="微软雅黑"/>
                <w:color w:val="000000"/>
                <w:kern w:val="0"/>
                <w:szCs w:val="20"/>
                <w:shd w:val="clear" w:color="auto" w:fill="FFFFFF"/>
              </w:rPr>
              <w:t>+ Inference: @2G--&gt;4G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8F971F5" w14:textId="77777777" w:rsidR="006A44C4" w:rsidRPr="00D47484" w:rsidRDefault="006A44C4" w:rsidP="006A44C4">
            <w:pPr>
              <w:spacing w:after="0"/>
              <w:jc w:val="center"/>
              <w:rPr>
                <w:rFonts w:eastAsia="MicrosoftYaHei"/>
                <w:color w:val="000000"/>
                <w:kern w:val="0"/>
                <w:szCs w:val="20"/>
              </w:rPr>
            </w:pPr>
            <w:r w:rsidRPr="00D47484">
              <w:rPr>
                <w:rFonts w:eastAsia="宋体"/>
                <w:color w:val="000000"/>
                <w:kern w:val="0"/>
                <w:szCs w:val="20"/>
              </w:rPr>
              <w:t>11.28</w:t>
            </w:r>
          </w:p>
        </w:tc>
      </w:tr>
      <w:tr w:rsidR="006A44C4" w:rsidRPr="006A44C4" w14:paraId="1548772D" w14:textId="77777777" w:rsidTr="00A75B33">
        <w:trPr>
          <w:trHeight w:val="820"/>
        </w:trPr>
        <w:tc>
          <w:tcPr>
            <w:tcW w:w="1555" w:type="dxa"/>
            <w:vMerge/>
            <w:tcBorders>
              <w:top w:val="nil"/>
              <w:left w:val="single" w:sz="4" w:space="0" w:color="auto"/>
              <w:bottom w:val="single" w:sz="4" w:space="0" w:color="auto"/>
              <w:right w:val="single" w:sz="4" w:space="0" w:color="auto"/>
            </w:tcBorders>
            <w:vAlign w:val="center"/>
            <w:hideMark/>
          </w:tcPr>
          <w:p w14:paraId="7AACFAF3" w14:textId="77777777" w:rsidR="006A44C4" w:rsidRPr="006A44C4" w:rsidRDefault="006A44C4" w:rsidP="006A44C4">
            <w:pPr>
              <w:spacing w:after="0"/>
              <w:rPr>
                <w:rFonts w:eastAsia="宋体"/>
                <w:b/>
                <w:bCs/>
                <w:sz w:val="21"/>
                <w:szCs w:val="21"/>
              </w:rPr>
            </w:pPr>
          </w:p>
        </w:tc>
        <w:tc>
          <w:tcPr>
            <w:tcW w:w="4677" w:type="dxa"/>
            <w:tcBorders>
              <w:top w:val="single" w:sz="4" w:space="0" w:color="auto"/>
              <w:left w:val="single" w:sz="4" w:space="0" w:color="auto"/>
              <w:bottom w:val="single" w:sz="4" w:space="0" w:color="auto"/>
              <w:right w:val="single" w:sz="4" w:space="0" w:color="auto"/>
            </w:tcBorders>
            <w:hideMark/>
          </w:tcPr>
          <w:p w14:paraId="592428FF" w14:textId="018AC2F3" w:rsidR="006A44C4" w:rsidRPr="00D47484" w:rsidRDefault="00316AE0" w:rsidP="006A44C4">
            <w:pPr>
              <w:spacing w:after="0"/>
              <w:jc w:val="center"/>
              <w:rPr>
                <w:rFonts w:eastAsia="宋体"/>
                <w:szCs w:val="20"/>
              </w:rPr>
            </w:pPr>
            <w:r>
              <w:rPr>
                <w:rFonts w:eastAsia="宋体"/>
                <w:kern w:val="0"/>
                <w:szCs w:val="20"/>
              </w:rPr>
              <w:t>GC #2</w:t>
            </w:r>
          </w:p>
          <w:p w14:paraId="5B45AE0E" w14:textId="34E6946E" w:rsidR="006A44C4" w:rsidRPr="00D47484" w:rsidRDefault="00A75B33" w:rsidP="006A44C4">
            <w:pPr>
              <w:spacing w:after="0"/>
              <w:jc w:val="center"/>
              <w:rPr>
                <w:rFonts w:eastAsia="MicrosoftYaHei"/>
                <w:color w:val="000000"/>
                <w:kern w:val="0"/>
                <w:szCs w:val="20"/>
              </w:rPr>
            </w:pPr>
            <w:r w:rsidRPr="00D47484">
              <w:rPr>
                <w:rFonts w:eastAsia="微软雅黑"/>
                <w:color w:val="000000"/>
                <w:kern w:val="0"/>
                <w:szCs w:val="20"/>
                <w:shd w:val="clear" w:color="auto" w:fill="FFFFFF"/>
              </w:rPr>
              <w:t>T</w:t>
            </w:r>
            <w:r w:rsidR="006A44C4" w:rsidRPr="00D47484">
              <w:rPr>
                <w:rFonts w:eastAsia="微软雅黑"/>
                <w:color w:val="000000"/>
                <w:kern w:val="0"/>
                <w:szCs w:val="20"/>
                <w:shd w:val="clear" w:color="auto" w:fill="FFFFFF"/>
              </w:rPr>
              <w:t xml:space="preserve">raining: </w:t>
            </w:r>
            <w:r w:rsidRPr="00D47484">
              <w:rPr>
                <w:rFonts w:eastAsia="微软雅黑"/>
                <w:color w:val="000000"/>
                <w:kern w:val="0"/>
                <w:szCs w:val="20"/>
                <w:shd w:val="clear" w:color="auto" w:fill="FFFFFF"/>
              </w:rPr>
              <w:t xml:space="preserve">@ </w:t>
            </w:r>
            <w:r w:rsidR="006A44C4" w:rsidRPr="00D47484">
              <w:rPr>
                <w:rFonts w:eastAsia="微软雅黑"/>
                <w:color w:val="000000"/>
                <w:kern w:val="0"/>
                <w:szCs w:val="20"/>
                <w:shd w:val="clear" w:color="auto" w:fill="FFFFFF"/>
              </w:rPr>
              <w:t xml:space="preserve">2G--&gt;4G </w:t>
            </w:r>
            <w:r w:rsidRPr="00D47484">
              <w:rPr>
                <w:rFonts w:eastAsia="微软雅黑"/>
                <w:color w:val="000000"/>
                <w:kern w:val="0"/>
                <w:szCs w:val="20"/>
                <w:shd w:val="clear" w:color="auto" w:fill="FFFFFF"/>
              </w:rPr>
              <w:t>/</w:t>
            </w:r>
            <w:r w:rsidR="006A44C4" w:rsidRPr="00D47484">
              <w:rPr>
                <w:rFonts w:eastAsia="微软雅黑"/>
                <w:color w:val="000000"/>
                <w:kern w:val="0"/>
                <w:szCs w:val="20"/>
                <w:shd w:val="clear" w:color="auto" w:fill="FFFFFF"/>
              </w:rPr>
              <w:t xml:space="preserve"> 4G--&gt;2G</w:t>
            </w:r>
            <w:r w:rsidRPr="00D47484">
              <w:rPr>
                <w:rFonts w:eastAsia="微软雅黑"/>
                <w:color w:val="000000"/>
                <w:kern w:val="0"/>
                <w:szCs w:val="20"/>
                <w:shd w:val="clear" w:color="auto" w:fill="FFFFFF"/>
              </w:rPr>
              <w:t xml:space="preserve"> + Inference: @2G--&gt;4G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B332CC0" w14:textId="77777777" w:rsidR="006A44C4" w:rsidRPr="00D47484" w:rsidRDefault="006A44C4" w:rsidP="006A44C4">
            <w:pPr>
              <w:spacing w:after="0"/>
              <w:jc w:val="center"/>
              <w:rPr>
                <w:rFonts w:eastAsia="MicrosoftYaHei"/>
                <w:color w:val="000000"/>
                <w:kern w:val="0"/>
                <w:szCs w:val="20"/>
              </w:rPr>
            </w:pPr>
            <w:r w:rsidRPr="00D47484">
              <w:rPr>
                <w:rFonts w:eastAsia="宋体"/>
                <w:color w:val="000000"/>
                <w:kern w:val="0"/>
                <w:szCs w:val="20"/>
              </w:rPr>
              <w:t>1.00</w:t>
            </w:r>
          </w:p>
        </w:tc>
      </w:tr>
    </w:tbl>
    <w:p w14:paraId="1810C062" w14:textId="0CD918D4" w:rsidR="006A44C4" w:rsidRPr="006A44C4" w:rsidRDefault="006A44C4" w:rsidP="006A44C4">
      <w:pPr>
        <w:spacing w:after="0"/>
        <w:jc w:val="center"/>
        <w:rPr>
          <w:rFonts w:ascii="Calibri" w:eastAsia="宋体" w:hAnsi="Calibri" w:cs="Calibri"/>
          <w:color w:val="000000"/>
          <w:kern w:val="0"/>
          <w:szCs w:val="20"/>
          <w:shd w:val="clear" w:color="auto" w:fill="FFFFFF"/>
        </w:rPr>
      </w:pPr>
    </w:p>
    <w:p w14:paraId="617FFB2F" w14:textId="338AC115" w:rsidR="00BB464F" w:rsidRPr="00B96D1B" w:rsidRDefault="00E91E3B" w:rsidP="00BB464F">
      <w:pPr>
        <w:spacing w:beforeLines="50" w:before="156"/>
        <w:rPr>
          <w:b/>
        </w:rPr>
      </w:pPr>
      <w:r w:rsidRPr="00B96D1B">
        <w:rPr>
          <w:rFonts w:hint="eastAsia"/>
          <w:b/>
        </w:rPr>
        <w:t>O</w:t>
      </w:r>
      <w:r w:rsidRPr="00B96D1B">
        <w:rPr>
          <w:b/>
        </w:rPr>
        <w:t>bservation</w:t>
      </w:r>
      <w:r w:rsidR="00137CA3">
        <w:rPr>
          <w:b/>
        </w:rPr>
        <w:t xml:space="preserve"> 4</w:t>
      </w:r>
      <w:r w:rsidRPr="00B96D1B">
        <w:rPr>
          <w:b/>
        </w:rPr>
        <w:t xml:space="preserve">: </w:t>
      </w:r>
      <w:r w:rsidR="00B96D1B" w:rsidRPr="00B96D1B">
        <w:rPr>
          <w:b/>
        </w:rPr>
        <w:t xml:space="preserve">Regarding frequency domain prediction, the </w:t>
      </w:r>
      <w:r w:rsidR="00B96D1B">
        <w:rPr>
          <w:b/>
        </w:rPr>
        <w:t>prediction performance of GC #1 is much worse than the baseline case</w:t>
      </w:r>
      <w:r w:rsidR="0089422A">
        <w:rPr>
          <w:b/>
        </w:rPr>
        <w:t>;</w:t>
      </w:r>
      <w:r w:rsidR="00B96D1B">
        <w:rPr>
          <w:b/>
        </w:rPr>
        <w:t xml:space="preserve"> while with one label indicat</w:t>
      </w:r>
      <w:r w:rsidR="0089422A">
        <w:rPr>
          <w:b/>
        </w:rPr>
        <w:t>ing</w:t>
      </w:r>
      <w:r w:rsidR="00B96D1B">
        <w:rPr>
          <w:b/>
        </w:rPr>
        <w:t xml:space="preserve"> </w:t>
      </w:r>
      <w:r w:rsidR="00B96D1B" w:rsidRPr="00B96D1B">
        <w:rPr>
          <w:b/>
        </w:rPr>
        <w:t>the data is from dataset with 4G</w:t>
      </w:r>
      <w:r w:rsidR="00B96D1B" w:rsidRPr="00B96D1B">
        <w:rPr>
          <w:b/>
        </w:rPr>
        <w:sym w:font="Wingdings" w:char="F0E0"/>
      </w:r>
      <w:r w:rsidR="00B96D1B" w:rsidRPr="00B96D1B">
        <w:rPr>
          <w:b/>
        </w:rPr>
        <w:t>2G or 2G</w:t>
      </w:r>
      <w:r w:rsidR="00B96D1B" w:rsidRPr="00B96D1B">
        <w:rPr>
          <w:b/>
        </w:rPr>
        <w:sym w:font="Wingdings" w:char="F0E0"/>
      </w:r>
      <w:r w:rsidR="00B96D1B" w:rsidRPr="00B96D1B">
        <w:rPr>
          <w:b/>
        </w:rPr>
        <w:t>4G</w:t>
      </w:r>
      <w:r w:rsidR="00B96D1B">
        <w:rPr>
          <w:b/>
        </w:rPr>
        <w:t>, the prediction performance of GC#2 and baseline case are almost the same.</w:t>
      </w:r>
    </w:p>
    <w:p w14:paraId="518CD2AD" w14:textId="6413F8BC" w:rsidR="0050379B" w:rsidRPr="009C14F3" w:rsidRDefault="0050379B" w:rsidP="0050379B">
      <w:pPr>
        <w:spacing w:beforeLines="50" w:before="156" w:after="0"/>
        <w:rPr>
          <w:rFonts w:eastAsia="宋体"/>
          <w:b/>
          <w:sz w:val="21"/>
          <w:szCs w:val="21"/>
        </w:rPr>
      </w:pPr>
      <w:r>
        <w:rPr>
          <w:rFonts w:eastAsia="宋体"/>
          <w:b/>
          <w:sz w:val="21"/>
          <w:szCs w:val="21"/>
        </w:rPr>
        <w:t xml:space="preserve">Proposal 2: </w:t>
      </w:r>
      <w:r w:rsidR="00182147">
        <w:rPr>
          <w:rFonts w:eastAsia="宋体"/>
          <w:b/>
          <w:sz w:val="21"/>
          <w:szCs w:val="21"/>
        </w:rPr>
        <w:t>C</w:t>
      </w:r>
      <w:r>
        <w:rPr>
          <w:rFonts w:eastAsia="宋体"/>
          <w:b/>
          <w:sz w:val="21"/>
          <w:szCs w:val="21"/>
        </w:rPr>
        <w:t>apture observation 4</w:t>
      </w:r>
      <w:r w:rsidR="00182147">
        <w:rPr>
          <w:rFonts w:eastAsia="宋体"/>
          <w:b/>
          <w:sz w:val="21"/>
          <w:szCs w:val="21"/>
        </w:rPr>
        <w:t xml:space="preserve"> for model generalization of frequency</w:t>
      </w:r>
      <w:r>
        <w:rPr>
          <w:rFonts w:eastAsia="宋体"/>
          <w:b/>
          <w:sz w:val="21"/>
          <w:szCs w:val="21"/>
        </w:rPr>
        <w:t xml:space="preserve"> into the TR.</w:t>
      </w:r>
    </w:p>
    <w:p w14:paraId="65F1BC85" w14:textId="77777777" w:rsidR="00BB464F" w:rsidRPr="0050379B" w:rsidRDefault="00BB464F" w:rsidP="00BB464F">
      <w:pPr>
        <w:spacing w:beforeLines="50" w:before="156"/>
        <w:rPr>
          <w:b/>
        </w:rPr>
      </w:pPr>
    </w:p>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1DD6D2D" w14:textId="7C2A3B18" w:rsidR="004463DD" w:rsidRDefault="00676695">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sidR="00E275D4">
        <w:rPr>
          <w:rFonts w:eastAsiaTheme="minorEastAsia"/>
          <w:kern w:val="2"/>
          <w:sz w:val="20"/>
          <w:lang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14:paraId="56A23E11" w14:textId="18BE1F44" w:rsidR="00B404EE" w:rsidRPr="00B404EE" w:rsidRDefault="00B404EE" w:rsidP="0050379B">
      <w:pPr>
        <w:spacing w:beforeLines="50" w:before="156"/>
        <w:rPr>
          <w:b/>
          <w:i/>
        </w:rPr>
      </w:pPr>
      <w:r w:rsidRPr="00B404EE">
        <w:rPr>
          <w:rFonts w:hint="eastAsia"/>
          <w:b/>
          <w:i/>
        </w:rPr>
        <w:t>F</w:t>
      </w:r>
      <w:r w:rsidRPr="00B404EE">
        <w:rPr>
          <w:b/>
          <w:i/>
        </w:rPr>
        <w:t>or generalization of UE speed</w:t>
      </w:r>
    </w:p>
    <w:p w14:paraId="11687BFB" w14:textId="60D7ECBF" w:rsidR="0050379B" w:rsidRPr="00D65544" w:rsidRDefault="0050379B" w:rsidP="0050379B">
      <w:pPr>
        <w:spacing w:beforeLines="50" w:before="156"/>
        <w:rPr>
          <w:b/>
        </w:rPr>
      </w:pPr>
      <w:r w:rsidRPr="00F04DEF">
        <w:rPr>
          <w:b/>
        </w:rPr>
        <w:t>Observation</w:t>
      </w:r>
      <w:r>
        <w:rPr>
          <w:b/>
        </w:rPr>
        <w:t xml:space="preserve"> 1</w:t>
      </w:r>
      <w:r w:rsidRPr="00F04DEF">
        <w:rPr>
          <w:b/>
        </w:rPr>
        <w:t xml:space="preserve">: </w:t>
      </w:r>
      <w:r>
        <w:rPr>
          <w:b/>
        </w:rPr>
        <w:t>Regarding model generalization in the temporal domain prediction case B, i</w:t>
      </w:r>
      <w:r w:rsidRPr="00F04DEF">
        <w:rPr>
          <w:b/>
        </w:rPr>
        <w:t xml:space="preserve">n the case that the AI/ML models are trained using the dataset with different UE speed but tested using the dataset with the same UE speed, </w:t>
      </w:r>
      <w:r w:rsidRPr="00F04DEF">
        <w:rPr>
          <w:b/>
        </w:rPr>
        <w:lastRenderedPageBreak/>
        <w:t>the average L3 cell level RSRP differences are nearly the same.</w:t>
      </w:r>
    </w:p>
    <w:p w14:paraId="07E83F47" w14:textId="77777777" w:rsidR="0050379B" w:rsidRPr="00D65544" w:rsidRDefault="0050379B" w:rsidP="0050379B">
      <w:pPr>
        <w:spacing w:beforeLines="50" w:before="156"/>
        <w:rPr>
          <w:b/>
        </w:rPr>
      </w:pPr>
      <w:r w:rsidRPr="00D65544">
        <w:rPr>
          <w:rFonts w:hint="eastAsia"/>
          <w:b/>
        </w:rPr>
        <w:t>O</w:t>
      </w:r>
      <w:r w:rsidRPr="00D65544">
        <w:rPr>
          <w:b/>
        </w:rPr>
        <w:t>bservation</w:t>
      </w:r>
      <w:r>
        <w:rPr>
          <w:b/>
        </w:rPr>
        <w:t xml:space="preserve"> 2</w:t>
      </w:r>
      <w:r w:rsidRPr="00D65544">
        <w:rPr>
          <w:b/>
        </w:rPr>
        <w:t xml:space="preserve">: </w:t>
      </w:r>
      <w:r>
        <w:rPr>
          <w:b/>
        </w:rPr>
        <w:t>Regarding intra-</w:t>
      </w:r>
      <w:proofErr w:type="spellStart"/>
      <w:r>
        <w:rPr>
          <w:b/>
        </w:rPr>
        <w:t>freq</w:t>
      </w:r>
      <w:proofErr w:type="spellEnd"/>
      <w:r>
        <w:rPr>
          <w:b/>
        </w:rPr>
        <w:t xml:space="preserve"> temporal domain prediction case B, i</w:t>
      </w:r>
      <w:r w:rsidRPr="00F04DEF">
        <w:rPr>
          <w:b/>
        </w:rPr>
        <w:t>n the case that the AI/ML model</w:t>
      </w:r>
      <w:r>
        <w:rPr>
          <w:b/>
        </w:rPr>
        <w:t>s</w:t>
      </w:r>
      <w:r w:rsidRPr="00F04DEF">
        <w:rPr>
          <w:b/>
        </w:rPr>
        <w:t xml:space="preserve"> are trained using the dataset with </w:t>
      </w:r>
      <w:r>
        <w:rPr>
          <w:b/>
        </w:rPr>
        <w:t>the same</w:t>
      </w:r>
      <w:r w:rsidRPr="00F04DEF">
        <w:rPr>
          <w:b/>
        </w:rPr>
        <w:t xml:space="preserve"> UE speed</w:t>
      </w:r>
      <w:r>
        <w:rPr>
          <w:b/>
        </w:rPr>
        <w:t>, higher UE speed the AI model is tested using dataset with, the larger average L3 cell level RSRP difference.</w:t>
      </w:r>
    </w:p>
    <w:p w14:paraId="0FEBDCC6" w14:textId="0811441C" w:rsidR="0050379B" w:rsidRPr="009C14F3" w:rsidRDefault="0050379B" w:rsidP="00E43797">
      <w:pPr>
        <w:spacing w:after="0"/>
        <w:rPr>
          <w:rFonts w:eastAsia="宋体"/>
          <w:b/>
          <w:sz w:val="21"/>
          <w:szCs w:val="21"/>
        </w:rPr>
      </w:pPr>
      <w:r w:rsidRPr="00B41991">
        <w:rPr>
          <w:rFonts w:eastAsia="宋体" w:hint="eastAsia"/>
          <w:b/>
          <w:sz w:val="21"/>
          <w:szCs w:val="21"/>
        </w:rPr>
        <w:t>O</w:t>
      </w:r>
      <w:r w:rsidRPr="00B41991">
        <w:rPr>
          <w:rFonts w:eastAsia="宋体"/>
          <w:b/>
          <w:sz w:val="21"/>
          <w:szCs w:val="21"/>
        </w:rPr>
        <w:t>bservation</w:t>
      </w:r>
      <w:r>
        <w:rPr>
          <w:rFonts w:eastAsia="宋体"/>
          <w:b/>
          <w:sz w:val="21"/>
          <w:szCs w:val="21"/>
        </w:rPr>
        <w:t xml:space="preserve"> 3</w:t>
      </w:r>
      <w:r w:rsidRPr="00B41991">
        <w:rPr>
          <w:rFonts w:eastAsia="宋体"/>
          <w:b/>
          <w:sz w:val="21"/>
          <w:szCs w:val="21"/>
        </w:rPr>
        <w:t xml:space="preserve">: Observation 1 and 2 </w:t>
      </w:r>
      <w:r>
        <w:rPr>
          <w:rFonts w:eastAsia="宋体"/>
          <w:b/>
          <w:sz w:val="21"/>
          <w:szCs w:val="21"/>
        </w:rPr>
        <w:t>for</w:t>
      </w:r>
      <w:r w:rsidRPr="00B41991">
        <w:rPr>
          <w:rFonts w:eastAsia="宋体"/>
          <w:b/>
          <w:sz w:val="21"/>
          <w:szCs w:val="21"/>
        </w:rPr>
        <w:t xml:space="preserve"> intra-</w:t>
      </w:r>
      <w:proofErr w:type="spellStart"/>
      <w:r w:rsidRPr="00B41991">
        <w:rPr>
          <w:rFonts w:eastAsia="宋体"/>
          <w:b/>
          <w:sz w:val="21"/>
          <w:szCs w:val="21"/>
        </w:rPr>
        <w:t>freq</w:t>
      </w:r>
      <w:proofErr w:type="spellEnd"/>
      <w:r w:rsidRPr="00B41991">
        <w:rPr>
          <w:rFonts w:eastAsia="宋体"/>
          <w:b/>
          <w:sz w:val="21"/>
          <w:szCs w:val="21"/>
        </w:rPr>
        <w:t xml:space="preserve"> temporal domain prediction case B are applicable for intra-</w:t>
      </w:r>
      <w:proofErr w:type="spellStart"/>
      <w:r w:rsidRPr="00B41991">
        <w:rPr>
          <w:rFonts w:eastAsia="宋体"/>
          <w:b/>
          <w:sz w:val="21"/>
          <w:szCs w:val="21"/>
        </w:rPr>
        <w:t>freq</w:t>
      </w:r>
      <w:proofErr w:type="spellEnd"/>
      <w:r w:rsidRPr="00B41991">
        <w:rPr>
          <w:rFonts w:eastAsia="宋体"/>
          <w:b/>
          <w:sz w:val="21"/>
          <w:szCs w:val="21"/>
        </w:rPr>
        <w:t xml:space="preserve"> temporal domain prediction case A.</w:t>
      </w:r>
      <w:bookmarkStart w:id="3" w:name="_GoBack"/>
      <w:bookmarkEnd w:id="3"/>
    </w:p>
    <w:p w14:paraId="0FBD22C1" w14:textId="77777777" w:rsidR="00B404EE" w:rsidRDefault="00B404EE" w:rsidP="0050379B">
      <w:pPr>
        <w:spacing w:beforeLines="50" w:before="156"/>
        <w:rPr>
          <w:b/>
          <w:i/>
        </w:rPr>
      </w:pPr>
    </w:p>
    <w:p w14:paraId="1EC403F1" w14:textId="394ED4F6" w:rsidR="00B404EE" w:rsidRPr="00B404EE" w:rsidRDefault="00B404EE" w:rsidP="0050379B">
      <w:pPr>
        <w:spacing w:beforeLines="50" w:before="156"/>
        <w:rPr>
          <w:b/>
          <w:i/>
        </w:rPr>
      </w:pPr>
      <w:r w:rsidRPr="00B404EE">
        <w:rPr>
          <w:rFonts w:hint="eastAsia"/>
          <w:b/>
          <w:i/>
        </w:rPr>
        <w:t>F</w:t>
      </w:r>
      <w:r w:rsidRPr="00B404EE">
        <w:rPr>
          <w:b/>
          <w:i/>
        </w:rPr>
        <w:t xml:space="preserve">or generalization of </w:t>
      </w:r>
      <w:r>
        <w:rPr>
          <w:b/>
          <w:i/>
        </w:rPr>
        <w:t>frequenc</w:t>
      </w:r>
      <w:r w:rsidR="000A5DC2">
        <w:rPr>
          <w:b/>
          <w:i/>
        </w:rPr>
        <w:t>y</w:t>
      </w:r>
    </w:p>
    <w:p w14:paraId="0CA63EE2" w14:textId="68C9BF7D" w:rsidR="0050379B" w:rsidRPr="00B96D1B" w:rsidRDefault="0050379B" w:rsidP="0050379B">
      <w:pPr>
        <w:spacing w:beforeLines="50" w:before="156"/>
        <w:rPr>
          <w:b/>
        </w:rPr>
      </w:pPr>
      <w:r w:rsidRPr="00B96D1B">
        <w:rPr>
          <w:rFonts w:hint="eastAsia"/>
          <w:b/>
        </w:rPr>
        <w:t>O</w:t>
      </w:r>
      <w:r w:rsidRPr="00B96D1B">
        <w:rPr>
          <w:b/>
        </w:rPr>
        <w:t>bservation</w:t>
      </w:r>
      <w:r>
        <w:rPr>
          <w:b/>
        </w:rPr>
        <w:t xml:space="preserve"> 4</w:t>
      </w:r>
      <w:r w:rsidRPr="00B96D1B">
        <w:rPr>
          <w:b/>
        </w:rPr>
        <w:t xml:space="preserve">: Regarding frequency domain prediction, the </w:t>
      </w:r>
      <w:r>
        <w:rPr>
          <w:b/>
        </w:rPr>
        <w:t xml:space="preserve">prediction performance of GC #1 is much worse than the baseline case; while with one label indicating </w:t>
      </w:r>
      <w:r w:rsidRPr="00B96D1B">
        <w:rPr>
          <w:b/>
        </w:rPr>
        <w:t>the data is from dataset with 4G</w:t>
      </w:r>
      <w:r w:rsidRPr="00B96D1B">
        <w:rPr>
          <w:b/>
        </w:rPr>
        <w:sym w:font="Wingdings" w:char="F0E0"/>
      </w:r>
      <w:r w:rsidRPr="00B96D1B">
        <w:rPr>
          <w:b/>
        </w:rPr>
        <w:t>2G or 2G</w:t>
      </w:r>
      <w:r w:rsidRPr="00B96D1B">
        <w:rPr>
          <w:b/>
        </w:rPr>
        <w:sym w:font="Wingdings" w:char="F0E0"/>
      </w:r>
      <w:r w:rsidRPr="00B96D1B">
        <w:rPr>
          <w:b/>
        </w:rPr>
        <w:t>4G</w:t>
      </w:r>
      <w:r>
        <w:rPr>
          <w:b/>
        </w:rPr>
        <w:t>, the prediction performance of GC#2 and baseline case are almost the same.</w:t>
      </w:r>
    </w:p>
    <w:p w14:paraId="4148DB27" w14:textId="77777777" w:rsidR="00E43797" w:rsidRDefault="00E43797" w:rsidP="00B404EE">
      <w:pPr>
        <w:spacing w:beforeLines="50" w:before="156" w:after="0"/>
        <w:rPr>
          <w:rFonts w:eastAsia="宋体"/>
          <w:b/>
          <w:sz w:val="21"/>
          <w:szCs w:val="21"/>
        </w:rPr>
      </w:pPr>
    </w:p>
    <w:p w14:paraId="26B10C36" w14:textId="712E4BA8" w:rsidR="00E43797" w:rsidRDefault="00E43797" w:rsidP="00B404EE">
      <w:pPr>
        <w:spacing w:beforeLines="50" w:before="156" w:after="0"/>
        <w:rPr>
          <w:rFonts w:eastAsia="宋体"/>
          <w:b/>
          <w:sz w:val="21"/>
          <w:szCs w:val="21"/>
        </w:rPr>
      </w:pPr>
      <w:r>
        <w:rPr>
          <w:rFonts w:eastAsia="宋体"/>
          <w:b/>
          <w:sz w:val="21"/>
          <w:szCs w:val="21"/>
        </w:rPr>
        <w:t>Proposal 1: Regarding model generalization of UE speed, capture observation 1~3 into the TR.</w:t>
      </w:r>
    </w:p>
    <w:p w14:paraId="07587D40" w14:textId="230C3745" w:rsidR="00B404EE" w:rsidRPr="009C14F3" w:rsidRDefault="000E0C04" w:rsidP="00B404EE">
      <w:pPr>
        <w:spacing w:beforeLines="50" w:before="156" w:after="0"/>
        <w:rPr>
          <w:rFonts w:eastAsia="宋体"/>
          <w:b/>
          <w:sz w:val="21"/>
          <w:szCs w:val="21"/>
        </w:rPr>
      </w:pPr>
      <w:r>
        <w:rPr>
          <w:rFonts w:eastAsia="宋体"/>
          <w:b/>
          <w:sz w:val="21"/>
          <w:szCs w:val="21"/>
        </w:rPr>
        <w:t>Proposal 2: Capture observation 4 for model generalization of frequency into the TR.</w:t>
      </w:r>
    </w:p>
    <w:p w14:paraId="2B2B4850" w14:textId="2430992F" w:rsidR="00822AED" w:rsidRPr="00B404EE" w:rsidRDefault="00822AED" w:rsidP="0050379B">
      <w:pPr>
        <w:spacing w:beforeLines="50" w:before="156"/>
        <w:rPr>
          <w:b/>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66C25869" w:rsidR="004463DD" w:rsidRDefault="00B84AAF">
      <w:pPr>
        <w:numPr>
          <w:ilvl w:val="0"/>
          <w:numId w:val="10"/>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77411A">
        <w:rPr>
          <w:rFonts w:eastAsia="Microsoft YaHei UI"/>
          <w:color w:val="000000"/>
        </w:rPr>
        <w:t>7</w:t>
      </w:r>
      <w:r w:rsidR="0074099C">
        <w:rPr>
          <w:rFonts w:eastAsia="Microsoft YaHei UI"/>
          <w:color w:val="000000"/>
        </w:rPr>
        <w:t>bis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4DBBF" w14:textId="77777777" w:rsidR="00285B8E" w:rsidRDefault="00285B8E">
      <w:pPr>
        <w:spacing w:after="0"/>
      </w:pPr>
      <w:r>
        <w:separator/>
      </w:r>
    </w:p>
  </w:endnote>
  <w:endnote w:type="continuationSeparator" w:id="0">
    <w:p w14:paraId="5E588F1F" w14:textId="77777777" w:rsidR="00285B8E" w:rsidRDefault="00285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YaHei">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255828" w:rsidRDefault="0025582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FABD" w14:textId="77777777" w:rsidR="00285B8E" w:rsidRDefault="00285B8E">
      <w:pPr>
        <w:spacing w:after="0"/>
      </w:pPr>
      <w:r>
        <w:separator/>
      </w:r>
    </w:p>
  </w:footnote>
  <w:footnote w:type="continuationSeparator" w:id="0">
    <w:p w14:paraId="194D3FE9" w14:textId="77777777" w:rsidR="00285B8E" w:rsidRDefault="00285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255828" w:rsidRDefault="0025582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0FABD3"/>
    <w:multiLevelType w:val="singleLevel"/>
    <w:tmpl w:val="800FABD3"/>
    <w:lvl w:ilvl="0">
      <w:start w:val="1"/>
      <w:numFmt w:val="bullet"/>
      <w:lvlText w:val=""/>
      <w:lvlJc w:val="left"/>
      <w:pPr>
        <w:tabs>
          <w:tab w:val="left" w:pos="420"/>
        </w:tabs>
        <w:ind w:left="840" w:hanging="420"/>
      </w:pPr>
      <w:rPr>
        <w:rFonts w:ascii="Wingdings" w:hAnsi="Wingdings" w:hint="default"/>
        <w:sz w:val="15"/>
        <w:szCs w:val="15"/>
      </w:rPr>
    </w:lvl>
  </w:abstractNum>
  <w:abstractNum w:abstractNumId="1" w15:restartNumberingAfterBreak="0">
    <w:nsid w:val="B016A1CA"/>
    <w:multiLevelType w:val="singleLevel"/>
    <w:tmpl w:val="B016A1CA"/>
    <w:lvl w:ilvl="0">
      <w:start w:val="1"/>
      <w:numFmt w:val="decimal"/>
      <w:lvlText w:val="%1."/>
      <w:lvlJc w:val="left"/>
      <w:pPr>
        <w:ind w:left="425" w:hanging="425"/>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7AF3B4B"/>
    <w:multiLevelType w:val="multilevel"/>
    <w:tmpl w:val="17AF3B4B"/>
    <w:lvl w:ilvl="0">
      <w:start w:val="1"/>
      <w:numFmt w:val="bullet"/>
      <w:lvlText w:val=""/>
      <w:lvlJc w:val="left"/>
      <w:pPr>
        <w:ind w:left="420" w:hanging="420"/>
      </w:pPr>
      <w:rPr>
        <w:rFonts w:ascii="Wingdings" w:hAnsi="Wingdings" w:hint="default"/>
        <w:sz w:val="15"/>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17038"/>
    <w:multiLevelType w:val="hybridMultilevel"/>
    <w:tmpl w:val="34983C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859A3"/>
    <w:multiLevelType w:val="hybridMultilevel"/>
    <w:tmpl w:val="F27C17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50338"/>
    <w:multiLevelType w:val="multilevel"/>
    <w:tmpl w:val="CA9441F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43A75A1"/>
    <w:multiLevelType w:val="hybridMultilevel"/>
    <w:tmpl w:val="BB3A29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93F22"/>
    <w:multiLevelType w:val="hybridMultilevel"/>
    <w:tmpl w:val="B63458B4"/>
    <w:lvl w:ilvl="0" w:tplc="4C5010EC">
      <w:start w:val="1"/>
      <w:numFmt w:val="bullet"/>
      <w:lvlText w:val=""/>
      <w:lvlJc w:val="left"/>
      <w:pPr>
        <w:ind w:left="620" w:hanging="420"/>
      </w:pPr>
      <w:rPr>
        <w:rFonts w:ascii="Wingdings" w:hAnsi="Wingdings" w:hint="default"/>
        <w:sz w:val="15"/>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583255D"/>
    <w:multiLevelType w:val="hybridMultilevel"/>
    <w:tmpl w:val="B7B2C6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FE65C"/>
    <w:multiLevelType w:val="singleLevel"/>
    <w:tmpl w:val="390FE65C"/>
    <w:lvl w:ilvl="0">
      <w:start w:val="1"/>
      <w:numFmt w:val="decimal"/>
      <w:suff w:val="space"/>
      <w:lvlText w:val="[%1]"/>
      <w:lvlJc w:val="left"/>
    </w:lvl>
  </w:abstractNum>
  <w:abstractNum w:abstractNumId="13" w15:restartNumberingAfterBreak="0">
    <w:nsid w:val="42170386"/>
    <w:multiLevelType w:val="multilevel"/>
    <w:tmpl w:val="421703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6E61C4B"/>
    <w:multiLevelType w:val="hybridMultilevel"/>
    <w:tmpl w:val="2392E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EB5427"/>
    <w:multiLevelType w:val="hybridMultilevel"/>
    <w:tmpl w:val="2988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3400C5D"/>
    <w:multiLevelType w:val="hybridMultilevel"/>
    <w:tmpl w:val="62C21874"/>
    <w:lvl w:ilvl="0" w:tplc="A1B4E18C">
      <w:start w:val="1"/>
      <w:numFmt w:val="bullet"/>
      <w:lvlText w:val=""/>
      <w:lvlJc w:val="left"/>
      <w:pPr>
        <w:ind w:left="840" w:hanging="420"/>
      </w:pPr>
      <w:rPr>
        <w:rFonts w:ascii="Wingdings" w:hAnsi="Wingdings" w:hint="default"/>
        <w:sz w:val="15"/>
        <w:szCs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1851CE"/>
    <w:multiLevelType w:val="hybridMultilevel"/>
    <w:tmpl w:val="417EF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7B546D"/>
    <w:multiLevelType w:val="hybridMultilevel"/>
    <w:tmpl w:val="28768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F7606E"/>
    <w:multiLevelType w:val="hybridMultilevel"/>
    <w:tmpl w:val="AA6A1228"/>
    <w:lvl w:ilvl="0" w:tplc="3C9A5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AC2AE4"/>
    <w:multiLevelType w:val="hybridMultilevel"/>
    <w:tmpl w:val="36023D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641426"/>
    <w:multiLevelType w:val="hybridMultilevel"/>
    <w:tmpl w:val="6EE0EF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65B73"/>
    <w:multiLevelType w:val="hybridMultilevel"/>
    <w:tmpl w:val="1CDC787C"/>
    <w:lvl w:ilvl="0" w:tplc="977CFEBA">
      <w:start w:val="3"/>
      <w:numFmt w:val="decimal"/>
      <w:lvlText w:val="%1"/>
      <w:lvlJc w:val="left"/>
      <w:pPr>
        <w:tabs>
          <w:tab w:val="num" w:pos="720"/>
        </w:tabs>
        <w:ind w:left="720" w:hanging="360"/>
      </w:pPr>
    </w:lvl>
    <w:lvl w:ilvl="1" w:tplc="DC5C5F36" w:tentative="1">
      <w:start w:val="1"/>
      <w:numFmt w:val="decimal"/>
      <w:lvlText w:val="%2"/>
      <w:lvlJc w:val="left"/>
      <w:pPr>
        <w:tabs>
          <w:tab w:val="num" w:pos="1440"/>
        </w:tabs>
        <w:ind w:left="1440" w:hanging="360"/>
      </w:pPr>
    </w:lvl>
    <w:lvl w:ilvl="2" w:tplc="03CC1308" w:tentative="1">
      <w:start w:val="1"/>
      <w:numFmt w:val="decimal"/>
      <w:lvlText w:val="%3"/>
      <w:lvlJc w:val="left"/>
      <w:pPr>
        <w:tabs>
          <w:tab w:val="num" w:pos="2160"/>
        </w:tabs>
        <w:ind w:left="2160" w:hanging="360"/>
      </w:pPr>
    </w:lvl>
    <w:lvl w:ilvl="3" w:tplc="5ABAFEE2" w:tentative="1">
      <w:start w:val="1"/>
      <w:numFmt w:val="decimal"/>
      <w:lvlText w:val="%4"/>
      <w:lvlJc w:val="left"/>
      <w:pPr>
        <w:tabs>
          <w:tab w:val="num" w:pos="2880"/>
        </w:tabs>
        <w:ind w:left="2880" w:hanging="360"/>
      </w:pPr>
    </w:lvl>
    <w:lvl w:ilvl="4" w:tplc="C5389D88" w:tentative="1">
      <w:start w:val="1"/>
      <w:numFmt w:val="decimal"/>
      <w:lvlText w:val="%5"/>
      <w:lvlJc w:val="left"/>
      <w:pPr>
        <w:tabs>
          <w:tab w:val="num" w:pos="3600"/>
        </w:tabs>
        <w:ind w:left="3600" w:hanging="360"/>
      </w:pPr>
    </w:lvl>
    <w:lvl w:ilvl="5" w:tplc="FAAE84C6" w:tentative="1">
      <w:start w:val="1"/>
      <w:numFmt w:val="decimal"/>
      <w:lvlText w:val="%6"/>
      <w:lvlJc w:val="left"/>
      <w:pPr>
        <w:tabs>
          <w:tab w:val="num" w:pos="4320"/>
        </w:tabs>
        <w:ind w:left="4320" w:hanging="360"/>
      </w:pPr>
    </w:lvl>
    <w:lvl w:ilvl="6" w:tplc="1D2EF47E" w:tentative="1">
      <w:start w:val="1"/>
      <w:numFmt w:val="decimal"/>
      <w:lvlText w:val="%7"/>
      <w:lvlJc w:val="left"/>
      <w:pPr>
        <w:tabs>
          <w:tab w:val="num" w:pos="5040"/>
        </w:tabs>
        <w:ind w:left="5040" w:hanging="360"/>
      </w:pPr>
    </w:lvl>
    <w:lvl w:ilvl="7" w:tplc="4E4ABD1A" w:tentative="1">
      <w:start w:val="1"/>
      <w:numFmt w:val="decimal"/>
      <w:lvlText w:val="%8"/>
      <w:lvlJc w:val="left"/>
      <w:pPr>
        <w:tabs>
          <w:tab w:val="num" w:pos="5760"/>
        </w:tabs>
        <w:ind w:left="5760" w:hanging="360"/>
      </w:pPr>
    </w:lvl>
    <w:lvl w:ilvl="8" w:tplc="42ECC8B8" w:tentative="1">
      <w:start w:val="1"/>
      <w:numFmt w:val="decimal"/>
      <w:lvlText w:val="%9"/>
      <w:lvlJc w:val="left"/>
      <w:pPr>
        <w:tabs>
          <w:tab w:val="num" w:pos="6480"/>
        </w:tabs>
        <w:ind w:left="6480" w:hanging="360"/>
      </w:pPr>
    </w:lvl>
  </w:abstractNum>
  <w:abstractNum w:abstractNumId="25" w15:restartNumberingAfterBreak="0">
    <w:nsid w:val="7A6F4F2E"/>
    <w:multiLevelType w:val="hybridMultilevel"/>
    <w:tmpl w:val="D122AD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7"/>
  </w:num>
  <w:num w:numId="3">
    <w:abstractNumId w:val="15"/>
  </w:num>
  <w:num w:numId="4">
    <w:abstractNumId w:val="3"/>
  </w:num>
  <w:num w:numId="5">
    <w:abstractNumId w:val="4"/>
  </w:num>
  <w:num w:numId="6">
    <w:abstractNumId w:val="13"/>
  </w:num>
  <w:num w:numId="7">
    <w:abstractNumId w:val="0"/>
  </w:num>
  <w:num w:numId="8">
    <w:abstractNumId w:val="5"/>
  </w:num>
  <w:num w:numId="9">
    <w:abstractNumId w:val="8"/>
  </w:num>
  <w:num w:numId="10">
    <w:abstractNumId w:val="12"/>
  </w:num>
  <w:num w:numId="11">
    <w:abstractNumId w:val="1"/>
  </w:num>
  <w:num w:numId="12">
    <w:abstractNumId w:val="19"/>
  </w:num>
  <w:num w:numId="13">
    <w:abstractNumId w:val="23"/>
  </w:num>
  <w:num w:numId="14">
    <w:abstractNumId w:val="21"/>
  </w:num>
  <w:num w:numId="15">
    <w:abstractNumId w:val="20"/>
  </w:num>
  <w:num w:numId="16">
    <w:abstractNumId w:val="22"/>
  </w:num>
  <w:num w:numId="17">
    <w:abstractNumId w:val="24"/>
  </w:num>
  <w:num w:numId="18">
    <w:abstractNumId w:val="18"/>
  </w:num>
  <w:num w:numId="19">
    <w:abstractNumId w:val="10"/>
  </w:num>
  <w:num w:numId="20">
    <w:abstractNumId w:val="6"/>
  </w:num>
  <w:num w:numId="21">
    <w:abstractNumId w:val="11"/>
  </w:num>
  <w:num w:numId="22">
    <w:abstractNumId w:val="9"/>
  </w:num>
  <w:num w:numId="23">
    <w:abstractNumId w:val="7"/>
  </w:num>
  <w:num w:numId="24">
    <w:abstractNumId w:val="25"/>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2BB8"/>
    <w:rsid w:val="00003660"/>
    <w:rsid w:val="0000394D"/>
    <w:rsid w:val="000055B1"/>
    <w:rsid w:val="00005B70"/>
    <w:rsid w:val="00005DF4"/>
    <w:rsid w:val="00005EF7"/>
    <w:rsid w:val="00007393"/>
    <w:rsid w:val="000103E7"/>
    <w:rsid w:val="00010DA7"/>
    <w:rsid w:val="00011DB1"/>
    <w:rsid w:val="000130CA"/>
    <w:rsid w:val="000134B4"/>
    <w:rsid w:val="00013FAD"/>
    <w:rsid w:val="000155A0"/>
    <w:rsid w:val="0001743F"/>
    <w:rsid w:val="00017BA5"/>
    <w:rsid w:val="00021259"/>
    <w:rsid w:val="00021359"/>
    <w:rsid w:val="000223BE"/>
    <w:rsid w:val="0002434C"/>
    <w:rsid w:val="000248FC"/>
    <w:rsid w:val="00024E29"/>
    <w:rsid w:val="0002660A"/>
    <w:rsid w:val="00026899"/>
    <w:rsid w:val="0002698B"/>
    <w:rsid w:val="00026ACA"/>
    <w:rsid w:val="00027843"/>
    <w:rsid w:val="00027EEC"/>
    <w:rsid w:val="00032285"/>
    <w:rsid w:val="00033C86"/>
    <w:rsid w:val="00035EF9"/>
    <w:rsid w:val="00037973"/>
    <w:rsid w:val="00040A63"/>
    <w:rsid w:val="0004105F"/>
    <w:rsid w:val="000425B2"/>
    <w:rsid w:val="00042E6F"/>
    <w:rsid w:val="00043923"/>
    <w:rsid w:val="00043FCA"/>
    <w:rsid w:val="00045EDE"/>
    <w:rsid w:val="00046E3D"/>
    <w:rsid w:val="00047DFE"/>
    <w:rsid w:val="0005261D"/>
    <w:rsid w:val="0005323E"/>
    <w:rsid w:val="00054AAB"/>
    <w:rsid w:val="00055466"/>
    <w:rsid w:val="00055E6B"/>
    <w:rsid w:val="000563ED"/>
    <w:rsid w:val="000603D6"/>
    <w:rsid w:val="0006086A"/>
    <w:rsid w:val="00062984"/>
    <w:rsid w:val="00067927"/>
    <w:rsid w:val="0007093A"/>
    <w:rsid w:val="0007205B"/>
    <w:rsid w:val="000731B4"/>
    <w:rsid w:val="00073BCE"/>
    <w:rsid w:val="000755A8"/>
    <w:rsid w:val="00075BA9"/>
    <w:rsid w:val="00076261"/>
    <w:rsid w:val="00076B12"/>
    <w:rsid w:val="00077741"/>
    <w:rsid w:val="000804D4"/>
    <w:rsid w:val="0008122E"/>
    <w:rsid w:val="00082275"/>
    <w:rsid w:val="00082CAA"/>
    <w:rsid w:val="00084609"/>
    <w:rsid w:val="000866E0"/>
    <w:rsid w:val="000875C4"/>
    <w:rsid w:val="0009084A"/>
    <w:rsid w:val="000915A4"/>
    <w:rsid w:val="0009278C"/>
    <w:rsid w:val="00092939"/>
    <w:rsid w:val="00092E40"/>
    <w:rsid w:val="000969D7"/>
    <w:rsid w:val="00096D9B"/>
    <w:rsid w:val="00097209"/>
    <w:rsid w:val="00097368"/>
    <w:rsid w:val="0009777E"/>
    <w:rsid w:val="00097F46"/>
    <w:rsid w:val="000A19D1"/>
    <w:rsid w:val="000A204F"/>
    <w:rsid w:val="000A22DF"/>
    <w:rsid w:val="000A2A28"/>
    <w:rsid w:val="000A2D0A"/>
    <w:rsid w:val="000A3A4E"/>
    <w:rsid w:val="000A4568"/>
    <w:rsid w:val="000A53F5"/>
    <w:rsid w:val="000A5DC2"/>
    <w:rsid w:val="000A6671"/>
    <w:rsid w:val="000A7B04"/>
    <w:rsid w:val="000B1DD3"/>
    <w:rsid w:val="000B1FA1"/>
    <w:rsid w:val="000B21DA"/>
    <w:rsid w:val="000B25A2"/>
    <w:rsid w:val="000B2A5C"/>
    <w:rsid w:val="000B31AA"/>
    <w:rsid w:val="000B3721"/>
    <w:rsid w:val="000B38F6"/>
    <w:rsid w:val="000B4B76"/>
    <w:rsid w:val="000B65CB"/>
    <w:rsid w:val="000B6A1D"/>
    <w:rsid w:val="000B6FD9"/>
    <w:rsid w:val="000B780E"/>
    <w:rsid w:val="000B7B16"/>
    <w:rsid w:val="000C0CBC"/>
    <w:rsid w:val="000C144C"/>
    <w:rsid w:val="000C1DE5"/>
    <w:rsid w:val="000C236D"/>
    <w:rsid w:val="000C2690"/>
    <w:rsid w:val="000C364E"/>
    <w:rsid w:val="000C4609"/>
    <w:rsid w:val="000C4CDF"/>
    <w:rsid w:val="000C55E1"/>
    <w:rsid w:val="000C5D4C"/>
    <w:rsid w:val="000C6273"/>
    <w:rsid w:val="000C7FC7"/>
    <w:rsid w:val="000D143B"/>
    <w:rsid w:val="000D18C5"/>
    <w:rsid w:val="000D2278"/>
    <w:rsid w:val="000D2771"/>
    <w:rsid w:val="000D2BF9"/>
    <w:rsid w:val="000D350D"/>
    <w:rsid w:val="000D3F28"/>
    <w:rsid w:val="000D6D12"/>
    <w:rsid w:val="000E00FD"/>
    <w:rsid w:val="000E0C04"/>
    <w:rsid w:val="000E1125"/>
    <w:rsid w:val="000E1974"/>
    <w:rsid w:val="000E1993"/>
    <w:rsid w:val="000E2A20"/>
    <w:rsid w:val="000E2C13"/>
    <w:rsid w:val="000E3B8A"/>
    <w:rsid w:val="000E5830"/>
    <w:rsid w:val="000E5C0F"/>
    <w:rsid w:val="000E76DD"/>
    <w:rsid w:val="000F0A7B"/>
    <w:rsid w:val="000F0B2B"/>
    <w:rsid w:val="000F0C4F"/>
    <w:rsid w:val="000F0E64"/>
    <w:rsid w:val="000F2D90"/>
    <w:rsid w:val="000F4C7C"/>
    <w:rsid w:val="000F4CFF"/>
    <w:rsid w:val="00100030"/>
    <w:rsid w:val="00102033"/>
    <w:rsid w:val="00102880"/>
    <w:rsid w:val="00107192"/>
    <w:rsid w:val="0010762B"/>
    <w:rsid w:val="001102D9"/>
    <w:rsid w:val="00111C96"/>
    <w:rsid w:val="00111CE0"/>
    <w:rsid w:val="00111DF0"/>
    <w:rsid w:val="001135C5"/>
    <w:rsid w:val="001147C0"/>
    <w:rsid w:val="001156DF"/>
    <w:rsid w:val="00117A5F"/>
    <w:rsid w:val="00120453"/>
    <w:rsid w:val="0012180B"/>
    <w:rsid w:val="00122393"/>
    <w:rsid w:val="00123124"/>
    <w:rsid w:val="00123816"/>
    <w:rsid w:val="001253A3"/>
    <w:rsid w:val="00126145"/>
    <w:rsid w:val="0012673B"/>
    <w:rsid w:val="001277F8"/>
    <w:rsid w:val="0013131E"/>
    <w:rsid w:val="00131F75"/>
    <w:rsid w:val="0013288E"/>
    <w:rsid w:val="00133D8F"/>
    <w:rsid w:val="00134275"/>
    <w:rsid w:val="001346F3"/>
    <w:rsid w:val="0013534D"/>
    <w:rsid w:val="00136886"/>
    <w:rsid w:val="00136E39"/>
    <w:rsid w:val="00137AA0"/>
    <w:rsid w:val="00137B0E"/>
    <w:rsid w:val="00137CA3"/>
    <w:rsid w:val="00137D4E"/>
    <w:rsid w:val="00137F5C"/>
    <w:rsid w:val="001413B6"/>
    <w:rsid w:val="00141835"/>
    <w:rsid w:val="001448D1"/>
    <w:rsid w:val="00145AFF"/>
    <w:rsid w:val="00145D83"/>
    <w:rsid w:val="00147740"/>
    <w:rsid w:val="00150920"/>
    <w:rsid w:val="00150BAB"/>
    <w:rsid w:val="0015556B"/>
    <w:rsid w:val="00156452"/>
    <w:rsid w:val="00160A40"/>
    <w:rsid w:val="00162129"/>
    <w:rsid w:val="001627D9"/>
    <w:rsid w:val="00163994"/>
    <w:rsid w:val="00164973"/>
    <w:rsid w:val="00166C65"/>
    <w:rsid w:val="001704B5"/>
    <w:rsid w:val="00170C6A"/>
    <w:rsid w:val="00171FF9"/>
    <w:rsid w:val="0017245C"/>
    <w:rsid w:val="00172A27"/>
    <w:rsid w:val="0017352F"/>
    <w:rsid w:val="00175874"/>
    <w:rsid w:val="001767E6"/>
    <w:rsid w:val="00176AC2"/>
    <w:rsid w:val="001802FB"/>
    <w:rsid w:val="001806A8"/>
    <w:rsid w:val="00180983"/>
    <w:rsid w:val="0018107A"/>
    <w:rsid w:val="00182147"/>
    <w:rsid w:val="00182CF6"/>
    <w:rsid w:val="0018310D"/>
    <w:rsid w:val="00187BAE"/>
    <w:rsid w:val="00187FEF"/>
    <w:rsid w:val="00190A8D"/>
    <w:rsid w:val="00190EE8"/>
    <w:rsid w:val="00194D56"/>
    <w:rsid w:val="0019547D"/>
    <w:rsid w:val="00195588"/>
    <w:rsid w:val="00195E1F"/>
    <w:rsid w:val="00196645"/>
    <w:rsid w:val="00197997"/>
    <w:rsid w:val="001A384E"/>
    <w:rsid w:val="001A4015"/>
    <w:rsid w:val="001A5CDC"/>
    <w:rsid w:val="001A6202"/>
    <w:rsid w:val="001A6AFD"/>
    <w:rsid w:val="001B0AD2"/>
    <w:rsid w:val="001B14A1"/>
    <w:rsid w:val="001B1754"/>
    <w:rsid w:val="001B21A1"/>
    <w:rsid w:val="001B337C"/>
    <w:rsid w:val="001B5AE5"/>
    <w:rsid w:val="001B6518"/>
    <w:rsid w:val="001B7027"/>
    <w:rsid w:val="001B7C67"/>
    <w:rsid w:val="001B7E2F"/>
    <w:rsid w:val="001B7E8D"/>
    <w:rsid w:val="001C0CED"/>
    <w:rsid w:val="001C1105"/>
    <w:rsid w:val="001C17C6"/>
    <w:rsid w:val="001C22DE"/>
    <w:rsid w:val="001C3C4C"/>
    <w:rsid w:val="001C5104"/>
    <w:rsid w:val="001C610B"/>
    <w:rsid w:val="001C7759"/>
    <w:rsid w:val="001C7E98"/>
    <w:rsid w:val="001C7F10"/>
    <w:rsid w:val="001D2351"/>
    <w:rsid w:val="001D2914"/>
    <w:rsid w:val="001D2FB0"/>
    <w:rsid w:val="001D79D6"/>
    <w:rsid w:val="001E0341"/>
    <w:rsid w:val="001E1C36"/>
    <w:rsid w:val="001E3D8C"/>
    <w:rsid w:val="001E43EF"/>
    <w:rsid w:val="001E44CD"/>
    <w:rsid w:val="001E6F40"/>
    <w:rsid w:val="001E71DA"/>
    <w:rsid w:val="001F31F0"/>
    <w:rsid w:val="001F3DF5"/>
    <w:rsid w:val="001F3EE6"/>
    <w:rsid w:val="001F4346"/>
    <w:rsid w:val="001F7CD3"/>
    <w:rsid w:val="00201B4D"/>
    <w:rsid w:val="00201FFE"/>
    <w:rsid w:val="00202C4B"/>
    <w:rsid w:val="00203B88"/>
    <w:rsid w:val="00203BB4"/>
    <w:rsid w:val="00203F14"/>
    <w:rsid w:val="00205709"/>
    <w:rsid w:val="0020582E"/>
    <w:rsid w:val="00206380"/>
    <w:rsid w:val="00207AE2"/>
    <w:rsid w:val="00214750"/>
    <w:rsid w:val="002155FA"/>
    <w:rsid w:val="00215740"/>
    <w:rsid w:val="0021638A"/>
    <w:rsid w:val="0021688F"/>
    <w:rsid w:val="002176DE"/>
    <w:rsid w:val="00220855"/>
    <w:rsid w:val="00220CCE"/>
    <w:rsid w:val="00220E18"/>
    <w:rsid w:val="00223B64"/>
    <w:rsid w:val="00225614"/>
    <w:rsid w:val="002265C4"/>
    <w:rsid w:val="0023029F"/>
    <w:rsid w:val="00231281"/>
    <w:rsid w:val="00231DC2"/>
    <w:rsid w:val="002333B7"/>
    <w:rsid w:val="002344F2"/>
    <w:rsid w:val="002368E4"/>
    <w:rsid w:val="002376FD"/>
    <w:rsid w:val="00241832"/>
    <w:rsid w:val="0024231A"/>
    <w:rsid w:val="0024328C"/>
    <w:rsid w:val="00244D42"/>
    <w:rsid w:val="00246BB6"/>
    <w:rsid w:val="00246FFA"/>
    <w:rsid w:val="00247076"/>
    <w:rsid w:val="002479EC"/>
    <w:rsid w:val="00252B94"/>
    <w:rsid w:val="002538FE"/>
    <w:rsid w:val="00253FB7"/>
    <w:rsid w:val="00255828"/>
    <w:rsid w:val="00255CF4"/>
    <w:rsid w:val="00255E19"/>
    <w:rsid w:val="00256C2E"/>
    <w:rsid w:val="00256CBF"/>
    <w:rsid w:val="00257233"/>
    <w:rsid w:val="00260099"/>
    <w:rsid w:val="00260381"/>
    <w:rsid w:val="00260716"/>
    <w:rsid w:val="00260D91"/>
    <w:rsid w:val="00261183"/>
    <w:rsid w:val="0026193E"/>
    <w:rsid w:val="00261A9C"/>
    <w:rsid w:val="00261E11"/>
    <w:rsid w:val="00262518"/>
    <w:rsid w:val="002671EB"/>
    <w:rsid w:val="00270A1C"/>
    <w:rsid w:val="00271ED8"/>
    <w:rsid w:val="002724B9"/>
    <w:rsid w:val="002730ED"/>
    <w:rsid w:val="00273F94"/>
    <w:rsid w:val="00275B45"/>
    <w:rsid w:val="00275E1E"/>
    <w:rsid w:val="00280911"/>
    <w:rsid w:val="00281718"/>
    <w:rsid w:val="00284BA9"/>
    <w:rsid w:val="002855D0"/>
    <w:rsid w:val="00285B8E"/>
    <w:rsid w:val="00285E49"/>
    <w:rsid w:val="00287173"/>
    <w:rsid w:val="002874B0"/>
    <w:rsid w:val="002901CA"/>
    <w:rsid w:val="00290AD8"/>
    <w:rsid w:val="00290E18"/>
    <w:rsid w:val="00291D54"/>
    <w:rsid w:val="00293693"/>
    <w:rsid w:val="00293A6E"/>
    <w:rsid w:val="0029620D"/>
    <w:rsid w:val="0029632F"/>
    <w:rsid w:val="00297A88"/>
    <w:rsid w:val="002A031E"/>
    <w:rsid w:val="002A2748"/>
    <w:rsid w:val="002A53AB"/>
    <w:rsid w:val="002A6BFC"/>
    <w:rsid w:val="002B03E4"/>
    <w:rsid w:val="002B24A3"/>
    <w:rsid w:val="002B2BBC"/>
    <w:rsid w:val="002B3302"/>
    <w:rsid w:val="002B351B"/>
    <w:rsid w:val="002B3C48"/>
    <w:rsid w:val="002B434C"/>
    <w:rsid w:val="002B4F1D"/>
    <w:rsid w:val="002B510F"/>
    <w:rsid w:val="002B6626"/>
    <w:rsid w:val="002B6CC1"/>
    <w:rsid w:val="002C0864"/>
    <w:rsid w:val="002C0F12"/>
    <w:rsid w:val="002C211F"/>
    <w:rsid w:val="002C4649"/>
    <w:rsid w:val="002C5CA6"/>
    <w:rsid w:val="002D00AA"/>
    <w:rsid w:val="002D044D"/>
    <w:rsid w:val="002D0F0A"/>
    <w:rsid w:val="002D224E"/>
    <w:rsid w:val="002D29BE"/>
    <w:rsid w:val="002D35FA"/>
    <w:rsid w:val="002D3797"/>
    <w:rsid w:val="002D37AB"/>
    <w:rsid w:val="002D4100"/>
    <w:rsid w:val="002D4BEF"/>
    <w:rsid w:val="002D59C7"/>
    <w:rsid w:val="002D5F10"/>
    <w:rsid w:val="002D6461"/>
    <w:rsid w:val="002D650F"/>
    <w:rsid w:val="002D696A"/>
    <w:rsid w:val="002D6E18"/>
    <w:rsid w:val="002D7702"/>
    <w:rsid w:val="002D7DF3"/>
    <w:rsid w:val="002D7ED7"/>
    <w:rsid w:val="002E002E"/>
    <w:rsid w:val="002E02CE"/>
    <w:rsid w:val="002E18AE"/>
    <w:rsid w:val="002E28F9"/>
    <w:rsid w:val="002E293B"/>
    <w:rsid w:val="002E4B15"/>
    <w:rsid w:val="002E5737"/>
    <w:rsid w:val="002E6F31"/>
    <w:rsid w:val="002E7525"/>
    <w:rsid w:val="002F01CA"/>
    <w:rsid w:val="002F02D0"/>
    <w:rsid w:val="002F1163"/>
    <w:rsid w:val="002F2472"/>
    <w:rsid w:val="002F2924"/>
    <w:rsid w:val="002F3161"/>
    <w:rsid w:val="002F5404"/>
    <w:rsid w:val="002F5517"/>
    <w:rsid w:val="003031CE"/>
    <w:rsid w:val="00304D66"/>
    <w:rsid w:val="00305358"/>
    <w:rsid w:val="003056DE"/>
    <w:rsid w:val="00305988"/>
    <w:rsid w:val="0030650B"/>
    <w:rsid w:val="00306D77"/>
    <w:rsid w:val="00307121"/>
    <w:rsid w:val="0031007B"/>
    <w:rsid w:val="003110B2"/>
    <w:rsid w:val="0031151D"/>
    <w:rsid w:val="003129ED"/>
    <w:rsid w:val="00312C1A"/>
    <w:rsid w:val="00312DD1"/>
    <w:rsid w:val="00313308"/>
    <w:rsid w:val="00313F29"/>
    <w:rsid w:val="003144CA"/>
    <w:rsid w:val="0031485B"/>
    <w:rsid w:val="00315153"/>
    <w:rsid w:val="00315BB8"/>
    <w:rsid w:val="00315C63"/>
    <w:rsid w:val="00316AE0"/>
    <w:rsid w:val="003171FD"/>
    <w:rsid w:val="00317CC1"/>
    <w:rsid w:val="00321077"/>
    <w:rsid w:val="00322390"/>
    <w:rsid w:val="00322EDB"/>
    <w:rsid w:val="003230FF"/>
    <w:rsid w:val="003268BB"/>
    <w:rsid w:val="00330072"/>
    <w:rsid w:val="00330B4E"/>
    <w:rsid w:val="0033176D"/>
    <w:rsid w:val="00331DEF"/>
    <w:rsid w:val="0033386B"/>
    <w:rsid w:val="00333D6C"/>
    <w:rsid w:val="003342B8"/>
    <w:rsid w:val="0033491E"/>
    <w:rsid w:val="00335B60"/>
    <w:rsid w:val="00336046"/>
    <w:rsid w:val="00340AAF"/>
    <w:rsid w:val="003436BE"/>
    <w:rsid w:val="00344A18"/>
    <w:rsid w:val="003459C1"/>
    <w:rsid w:val="00345F8E"/>
    <w:rsid w:val="00345FC0"/>
    <w:rsid w:val="003469FC"/>
    <w:rsid w:val="00346AB8"/>
    <w:rsid w:val="00347039"/>
    <w:rsid w:val="00347800"/>
    <w:rsid w:val="003504B5"/>
    <w:rsid w:val="0035296C"/>
    <w:rsid w:val="003535C5"/>
    <w:rsid w:val="00353CBC"/>
    <w:rsid w:val="003546A6"/>
    <w:rsid w:val="00354915"/>
    <w:rsid w:val="00354AF8"/>
    <w:rsid w:val="00354E6F"/>
    <w:rsid w:val="0035645E"/>
    <w:rsid w:val="003577BE"/>
    <w:rsid w:val="00362FCF"/>
    <w:rsid w:val="00363C85"/>
    <w:rsid w:val="003645A1"/>
    <w:rsid w:val="0036468F"/>
    <w:rsid w:val="00364F5A"/>
    <w:rsid w:val="0036651C"/>
    <w:rsid w:val="00366993"/>
    <w:rsid w:val="00367B0D"/>
    <w:rsid w:val="00370E0A"/>
    <w:rsid w:val="00371876"/>
    <w:rsid w:val="00372C00"/>
    <w:rsid w:val="003737D0"/>
    <w:rsid w:val="00373D4E"/>
    <w:rsid w:val="003754F5"/>
    <w:rsid w:val="003809BC"/>
    <w:rsid w:val="00381B58"/>
    <w:rsid w:val="003823D9"/>
    <w:rsid w:val="00382CC3"/>
    <w:rsid w:val="00382FAE"/>
    <w:rsid w:val="003832DC"/>
    <w:rsid w:val="00384541"/>
    <w:rsid w:val="00385B44"/>
    <w:rsid w:val="00385C87"/>
    <w:rsid w:val="00387F14"/>
    <w:rsid w:val="00391402"/>
    <w:rsid w:val="00391F87"/>
    <w:rsid w:val="00392C6D"/>
    <w:rsid w:val="00393338"/>
    <w:rsid w:val="00394068"/>
    <w:rsid w:val="00394F04"/>
    <w:rsid w:val="00394FC5"/>
    <w:rsid w:val="003962B1"/>
    <w:rsid w:val="00396952"/>
    <w:rsid w:val="00397C52"/>
    <w:rsid w:val="003A150D"/>
    <w:rsid w:val="003A2A06"/>
    <w:rsid w:val="003A2BE1"/>
    <w:rsid w:val="003A3ACC"/>
    <w:rsid w:val="003A4854"/>
    <w:rsid w:val="003A4B02"/>
    <w:rsid w:val="003A4C78"/>
    <w:rsid w:val="003A4F8F"/>
    <w:rsid w:val="003A5159"/>
    <w:rsid w:val="003A552B"/>
    <w:rsid w:val="003A5C5C"/>
    <w:rsid w:val="003A7F66"/>
    <w:rsid w:val="003B132E"/>
    <w:rsid w:val="003B139B"/>
    <w:rsid w:val="003B3A50"/>
    <w:rsid w:val="003B3F24"/>
    <w:rsid w:val="003B448B"/>
    <w:rsid w:val="003B47C6"/>
    <w:rsid w:val="003B5EDC"/>
    <w:rsid w:val="003B6C61"/>
    <w:rsid w:val="003B774C"/>
    <w:rsid w:val="003B79ED"/>
    <w:rsid w:val="003B7E6D"/>
    <w:rsid w:val="003C131E"/>
    <w:rsid w:val="003C1384"/>
    <w:rsid w:val="003C3E62"/>
    <w:rsid w:val="003C63EE"/>
    <w:rsid w:val="003C7BB3"/>
    <w:rsid w:val="003C7CA2"/>
    <w:rsid w:val="003D01E0"/>
    <w:rsid w:val="003D0EF8"/>
    <w:rsid w:val="003D1455"/>
    <w:rsid w:val="003D2206"/>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3E0C"/>
    <w:rsid w:val="003F448B"/>
    <w:rsid w:val="003F58F6"/>
    <w:rsid w:val="003F5D93"/>
    <w:rsid w:val="003F6316"/>
    <w:rsid w:val="00401149"/>
    <w:rsid w:val="00401C3E"/>
    <w:rsid w:val="00401C40"/>
    <w:rsid w:val="004024CE"/>
    <w:rsid w:val="00402720"/>
    <w:rsid w:val="00402985"/>
    <w:rsid w:val="00402D1F"/>
    <w:rsid w:val="00403F39"/>
    <w:rsid w:val="00404DAA"/>
    <w:rsid w:val="00406593"/>
    <w:rsid w:val="004069B2"/>
    <w:rsid w:val="00410408"/>
    <w:rsid w:val="00410F4F"/>
    <w:rsid w:val="00413229"/>
    <w:rsid w:val="00413D6F"/>
    <w:rsid w:val="00415C07"/>
    <w:rsid w:val="00416D99"/>
    <w:rsid w:val="00421D73"/>
    <w:rsid w:val="004228A3"/>
    <w:rsid w:val="004229AC"/>
    <w:rsid w:val="00423D3B"/>
    <w:rsid w:val="004245A3"/>
    <w:rsid w:val="00424A48"/>
    <w:rsid w:val="004274EC"/>
    <w:rsid w:val="00427917"/>
    <w:rsid w:val="004302CD"/>
    <w:rsid w:val="004304D4"/>
    <w:rsid w:val="00431D32"/>
    <w:rsid w:val="0043483D"/>
    <w:rsid w:val="00436238"/>
    <w:rsid w:val="004378D3"/>
    <w:rsid w:val="00437EF1"/>
    <w:rsid w:val="00440A25"/>
    <w:rsid w:val="00441EB5"/>
    <w:rsid w:val="0044341B"/>
    <w:rsid w:val="00443D84"/>
    <w:rsid w:val="00444390"/>
    <w:rsid w:val="00444F7D"/>
    <w:rsid w:val="00445007"/>
    <w:rsid w:val="00445C97"/>
    <w:rsid w:val="004463DD"/>
    <w:rsid w:val="00446A9B"/>
    <w:rsid w:val="0044708B"/>
    <w:rsid w:val="00451061"/>
    <w:rsid w:val="0045349F"/>
    <w:rsid w:val="00453750"/>
    <w:rsid w:val="00456668"/>
    <w:rsid w:val="0046088D"/>
    <w:rsid w:val="00460FF4"/>
    <w:rsid w:val="004617CA"/>
    <w:rsid w:val="00462F02"/>
    <w:rsid w:val="00463A48"/>
    <w:rsid w:val="004653EB"/>
    <w:rsid w:val="0046650B"/>
    <w:rsid w:val="00466D33"/>
    <w:rsid w:val="00466EDC"/>
    <w:rsid w:val="00467368"/>
    <w:rsid w:val="00467D25"/>
    <w:rsid w:val="004700AE"/>
    <w:rsid w:val="00470697"/>
    <w:rsid w:val="00470978"/>
    <w:rsid w:val="0047305C"/>
    <w:rsid w:val="00473667"/>
    <w:rsid w:val="0047403A"/>
    <w:rsid w:val="00474161"/>
    <w:rsid w:val="00474C36"/>
    <w:rsid w:val="00475E38"/>
    <w:rsid w:val="004765CE"/>
    <w:rsid w:val="00477C8D"/>
    <w:rsid w:val="0048006F"/>
    <w:rsid w:val="0048218E"/>
    <w:rsid w:val="00482BBB"/>
    <w:rsid w:val="00485114"/>
    <w:rsid w:val="00485AE4"/>
    <w:rsid w:val="00485C10"/>
    <w:rsid w:val="00486111"/>
    <w:rsid w:val="0048765B"/>
    <w:rsid w:val="004877CC"/>
    <w:rsid w:val="004916AB"/>
    <w:rsid w:val="0049176F"/>
    <w:rsid w:val="00491EC0"/>
    <w:rsid w:val="00492EA5"/>
    <w:rsid w:val="00493247"/>
    <w:rsid w:val="00493517"/>
    <w:rsid w:val="00494F9E"/>
    <w:rsid w:val="00497690"/>
    <w:rsid w:val="004A0053"/>
    <w:rsid w:val="004A04CE"/>
    <w:rsid w:val="004A0C0B"/>
    <w:rsid w:val="004A1E84"/>
    <w:rsid w:val="004A2687"/>
    <w:rsid w:val="004A3178"/>
    <w:rsid w:val="004A371B"/>
    <w:rsid w:val="004A402F"/>
    <w:rsid w:val="004A49F4"/>
    <w:rsid w:val="004A4F4E"/>
    <w:rsid w:val="004A5C0B"/>
    <w:rsid w:val="004A5C1C"/>
    <w:rsid w:val="004A64EE"/>
    <w:rsid w:val="004A6CC2"/>
    <w:rsid w:val="004A712C"/>
    <w:rsid w:val="004B12D7"/>
    <w:rsid w:val="004B2B05"/>
    <w:rsid w:val="004B2BBA"/>
    <w:rsid w:val="004B5502"/>
    <w:rsid w:val="004B582B"/>
    <w:rsid w:val="004B6256"/>
    <w:rsid w:val="004B69AA"/>
    <w:rsid w:val="004B71F4"/>
    <w:rsid w:val="004B76B6"/>
    <w:rsid w:val="004C0B5E"/>
    <w:rsid w:val="004C16C3"/>
    <w:rsid w:val="004C16F8"/>
    <w:rsid w:val="004C250B"/>
    <w:rsid w:val="004C4863"/>
    <w:rsid w:val="004C4D8C"/>
    <w:rsid w:val="004C5C60"/>
    <w:rsid w:val="004C6366"/>
    <w:rsid w:val="004C63EE"/>
    <w:rsid w:val="004C6B28"/>
    <w:rsid w:val="004D072D"/>
    <w:rsid w:val="004D1073"/>
    <w:rsid w:val="004D1EE6"/>
    <w:rsid w:val="004D238B"/>
    <w:rsid w:val="004D2BAF"/>
    <w:rsid w:val="004D39A3"/>
    <w:rsid w:val="004D3CA8"/>
    <w:rsid w:val="004D7034"/>
    <w:rsid w:val="004E041A"/>
    <w:rsid w:val="004E06BE"/>
    <w:rsid w:val="004E19E7"/>
    <w:rsid w:val="004E24F3"/>
    <w:rsid w:val="004E2CDF"/>
    <w:rsid w:val="004E2E28"/>
    <w:rsid w:val="004E348E"/>
    <w:rsid w:val="004E3A45"/>
    <w:rsid w:val="004E3B7D"/>
    <w:rsid w:val="004E3E3E"/>
    <w:rsid w:val="004E3F31"/>
    <w:rsid w:val="004E43B7"/>
    <w:rsid w:val="004E4863"/>
    <w:rsid w:val="004E48AC"/>
    <w:rsid w:val="004E5219"/>
    <w:rsid w:val="004E5753"/>
    <w:rsid w:val="004E5D0A"/>
    <w:rsid w:val="004E7DA7"/>
    <w:rsid w:val="004F10CA"/>
    <w:rsid w:val="004F349A"/>
    <w:rsid w:val="004F40D2"/>
    <w:rsid w:val="004F4580"/>
    <w:rsid w:val="004F4675"/>
    <w:rsid w:val="004F557E"/>
    <w:rsid w:val="004F56F6"/>
    <w:rsid w:val="004F5C3D"/>
    <w:rsid w:val="00501570"/>
    <w:rsid w:val="005017DA"/>
    <w:rsid w:val="00501E2B"/>
    <w:rsid w:val="00502377"/>
    <w:rsid w:val="005033D0"/>
    <w:rsid w:val="0050379B"/>
    <w:rsid w:val="0050411A"/>
    <w:rsid w:val="00504157"/>
    <w:rsid w:val="0050619E"/>
    <w:rsid w:val="005069E2"/>
    <w:rsid w:val="00506B0D"/>
    <w:rsid w:val="00506BCB"/>
    <w:rsid w:val="0051029C"/>
    <w:rsid w:val="00510420"/>
    <w:rsid w:val="005119F4"/>
    <w:rsid w:val="005146EB"/>
    <w:rsid w:val="0051529F"/>
    <w:rsid w:val="005153FD"/>
    <w:rsid w:val="005178E3"/>
    <w:rsid w:val="005214BE"/>
    <w:rsid w:val="00521630"/>
    <w:rsid w:val="005219AA"/>
    <w:rsid w:val="00522736"/>
    <w:rsid w:val="005243BD"/>
    <w:rsid w:val="00525585"/>
    <w:rsid w:val="0052593E"/>
    <w:rsid w:val="00525BAC"/>
    <w:rsid w:val="0052657B"/>
    <w:rsid w:val="00526EA7"/>
    <w:rsid w:val="005313F1"/>
    <w:rsid w:val="00533EEE"/>
    <w:rsid w:val="00534869"/>
    <w:rsid w:val="0053653D"/>
    <w:rsid w:val="005371D2"/>
    <w:rsid w:val="00537528"/>
    <w:rsid w:val="005408AE"/>
    <w:rsid w:val="00541869"/>
    <w:rsid w:val="00542ED7"/>
    <w:rsid w:val="00545A76"/>
    <w:rsid w:val="005473C5"/>
    <w:rsid w:val="005506C7"/>
    <w:rsid w:val="005514AA"/>
    <w:rsid w:val="00553234"/>
    <w:rsid w:val="0055402E"/>
    <w:rsid w:val="00554887"/>
    <w:rsid w:val="00555882"/>
    <w:rsid w:val="00555CA2"/>
    <w:rsid w:val="0055647C"/>
    <w:rsid w:val="0055689F"/>
    <w:rsid w:val="0055708E"/>
    <w:rsid w:val="005600D8"/>
    <w:rsid w:val="00560353"/>
    <w:rsid w:val="00561349"/>
    <w:rsid w:val="005632F1"/>
    <w:rsid w:val="005657FC"/>
    <w:rsid w:val="00567054"/>
    <w:rsid w:val="005678D6"/>
    <w:rsid w:val="00567A9A"/>
    <w:rsid w:val="00570214"/>
    <w:rsid w:val="00570FEC"/>
    <w:rsid w:val="00571A8C"/>
    <w:rsid w:val="0057377D"/>
    <w:rsid w:val="00573F62"/>
    <w:rsid w:val="0057500A"/>
    <w:rsid w:val="005770AB"/>
    <w:rsid w:val="00580EE9"/>
    <w:rsid w:val="00583598"/>
    <w:rsid w:val="005850D9"/>
    <w:rsid w:val="00585120"/>
    <w:rsid w:val="00585322"/>
    <w:rsid w:val="00585E04"/>
    <w:rsid w:val="00585E35"/>
    <w:rsid w:val="00587C35"/>
    <w:rsid w:val="005910DD"/>
    <w:rsid w:val="005940C1"/>
    <w:rsid w:val="0059521E"/>
    <w:rsid w:val="0059566C"/>
    <w:rsid w:val="0059585E"/>
    <w:rsid w:val="00597619"/>
    <w:rsid w:val="005A163B"/>
    <w:rsid w:val="005A1AAB"/>
    <w:rsid w:val="005A1FE2"/>
    <w:rsid w:val="005A3156"/>
    <w:rsid w:val="005A517D"/>
    <w:rsid w:val="005A53DF"/>
    <w:rsid w:val="005A6185"/>
    <w:rsid w:val="005A6354"/>
    <w:rsid w:val="005B052E"/>
    <w:rsid w:val="005B220B"/>
    <w:rsid w:val="005B2460"/>
    <w:rsid w:val="005B2E19"/>
    <w:rsid w:val="005B32FE"/>
    <w:rsid w:val="005B450B"/>
    <w:rsid w:val="005B6281"/>
    <w:rsid w:val="005B66D2"/>
    <w:rsid w:val="005B7481"/>
    <w:rsid w:val="005B7842"/>
    <w:rsid w:val="005B7E38"/>
    <w:rsid w:val="005C0A90"/>
    <w:rsid w:val="005C1903"/>
    <w:rsid w:val="005C1AC7"/>
    <w:rsid w:val="005C20A4"/>
    <w:rsid w:val="005C2356"/>
    <w:rsid w:val="005C3341"/>
    <w:rsid w:val="005C3515"/>
    <w:rsid w:val="005C491E"/>
    <w:rsid w:val="005C4B1B"/>
    <w:rsid w:val="005C522C"/>
    <w:rsid w:val="005C62ED"/>
    <w:rsid w:val="005C71FD"/>
    <w:rsid w:val="005C7431"/>
    <w:rsid w:val="005C7C28"/>
    <w:rsid w:val="005D5711"/>
    <w:rsid w:val="005D57F1"/>
    <w:rsid w:val="005D60CE"/>
    <w:rsid w:val="005D680C"/>
    <w:rsid w:val="005E06D3"/>
    <w:rsid w:val="005E27C0"/>
    <w:rsid w:val="005E4F1C"/>
    <w:rsid w:val="005E7B04"/>
    <w:rsid w:val="005F05DE"/>
    <w:rsid w:val="005F07F0"/>
    <w:rsid w:val="005F097D"/>
    <w:rsid w:val="005F0C90"/>
    <w:rsid w:val="005F1004"/>
    <w:rsid w:val="005F1FAE"/>
    <w:rsid w:val="005F42AD"/>
    <w:rsid w:val="005F4E40"/>
    <w:rsid w:val="005F56A6"/>
    <w:rsid w:val="005F6041"/>
    <w:rsid w:val="005F782D"/>
    <w:rsid w:val="005F7D6C"/>
    <w:rsid w:val="005F7E99"/>
    <w:rsid w:val="0060039A"/>
    <w:rsid w:val="00600F6E"/>
    <w:rsid w:val="00601081"/>
    <w:rsid w:val="006012C6"/>
    <w:rsid w:val="00603239"/>
    <w:rsid w:val="0060473D"/>
    <w:rsid w:val="006053DC"/>
    <w:rsid w:val="00605C5A"/>
    <w:rsid w:val="00607A61"/>
    <w:rsid w:val="00607FF8"/>
    <w:rsid w:val="00611C4D"/>
    <w:rsid w:val="00612153"/>
    <w:rsid w:val="006127D4"/>
    <w:rsid w:val="00613C8A"/>
    <w:rsid w:val="00614547"/>
    <w:rsid w:val="00614D4B"/>
    <w:rsid w:val="00616DFB"/>
    <w:rsid w:val="00617630"/>
    <w:rsid w:val="00617B27"/>
    <w:rsid w:val="00620346"/>
    <w:rsid w:val="0062074A"/>
    <w:rsid w:val="00621BEA"/>
    <w:rsid w:val="00622243"/>
    <w:rsid w:val="00622516"/>
    <w:rsid w:val="00622C68"/>
    <w:rsid w:val="00622CFB"/>
    <w:rsid w:val="00623125"/>
    <w:rsid w:val="0062321A"/>
    <w:rsid w:val="006241EE"/>
    <w:rsid w:val="00627ACD"/>
    <w:rsid w:val="00630383"/>
    <w:rsid w:val="00630B29"/>
    <w:rsid w:val="0063274B"/>
    <w:rsid w:val="00633160"/>
    <w:rsid w:val="006337A6"/>
    <w:rsid w:val="00633DA7"/>
    <w:rsid w:val="00635291"/>
    <w:rsid w:val="006357BD"/>
    <w:rsid w:val="0064057A"/>
    <w:rsid w:val="006408DC"/>
    <w:rsid w:val="006412B6"/>
    <w:rsid w:val="006413AD"/>
    <w:rsid w:val="00641EED"/>
    <w:rsid w:val="00642D90"/>
    <w:rsid w:val="00643A7A"/>
    <w:rsid w:val="006443C1"/>
    <w:rsid w:val="00644A65"/>
    <w:rsid w:val="0064529A"/>
    <w:rsid w:val="0064545A"/>
    <w:rsid w:val="006503F8"/>
    <w:rsid w:val="00650902"/>
    <w:rsid w:val="00650D0F"/>
    <w:rsid w:val="00650D85"/>
    <w:rsid w:val="00651856"/>
    <w:rsid w:val="006521E7"/>
    <w:rsid w:val="0065579F"/>
    <w:rsid w:val="00662163"/>
    <w:rsid w:val="00663F44"/>
    <w:rsid w:val="0066671C"/>
    <w:rsid w:val="00670351"/>
    <w:rsid w:val="006706AA"/>
    <w:rsid w:val="006718B7"/>
    <w:rsid w:val="00673154"/>
    <w:rsid w:val="006731C7"/>
    <w:rsid w:val="00673553"/>
    <w:rsid w:val="006746B2"/>
    <w:rsid w:val="006747E6"/>
    <w:rsid w:val="0067540D"/>
    <w:rsid w:val="00676131"/>
    <w:rsid w:val="00676695"/>
    <w:rsid w:val="006820F9"/>
    <w:rsid w:val="00682266"/>
    <w:rsid w:val="00682990"/>
    <w:rsid w:val="0068365D"/>
    <w:rsid w:val="0068430C"/>
    <w:rsid w:val="00684646"/>
    <w:rsid w:val="00685237"/>
    <w:rsid w:val="00685374"/>
    <w:rsid w:val="0068724D"/>
    <w:rsid w:val="00687897"/>
    <w:rsid w:val="00687CE8"/>
    <w:rsid w:val="00690BB8"/>
    <w:rsid w:val="006910E8"/>
    <w:rsid w:val="0069144C"/>
    <w:rsid w:val="0069161A"/>
    <w:rsid w:val="0069189C"/>
    <w:rsid w:val="00691E28"/>
    <w:rsid w:val="00694655"/>
    <w:rsid w:val="006954BD"/>
    <w:rsid w:val="006978B2"/>
    <w:rsid w:val="00697DD7"/>
    <w:rsid w:val="006A0DB5"/>
    <w:rsid w:val="006A1A73"/>
    <w:rsid w:val="006A44C4"/>
    <w:rsid w:val="006A451F"/>
    <w:rsid w:val="006A67C2"/>
    <w:rsid w:val="006A6A31"/>
    <w:rsid w:val="006A7772"/>
    <w:rsid w:val="006B0833"/>
    <w:rsid w:val="006B0BCD"/>
    <w:rsid w:val="006B0CBE"/>
    <w:rsid w:val="006B1969"/>
    <w:rsid w:val="006B2F1E"/>
    <w:rsid w:val="006B3BD5"/>
    <w:rsid w:val="006B3DD7"/>
    <w:rsid w:val="006B48F1"/>
    <w:rsid w:val="006B69B3"/>
    <w:rsid w:val="006C1352"/>
    <w:rsid w:val="006C2D21"/>
    <w:rsid w:val="006C5323"/>
    <w:rsid w:val="006C60A2"/>
    <w:rsid w:val="006C6193"/>
    <w:rsid w:val="006D0533"/>
    <w:rsid w:val="006D0DD2"/>
    <w:rsid w:val="006D0EDD"/>
    <w:rsid w:val="006D238D"/>
    <w:rsid w:val="006D436D"/>
    <w:rsid w:val="006D5430"/>
    <w:rsid w:val="006D63EF"/>
    <w:rsid w:val="006D64C8"/>
    <w:rsid w:val="006D7C19"/>
    <w:rsid w:val="006D7CA8"/>
    <w:rsid w:val="006E23FE"/>
    <w:rsid w:val="006E2640"/>
    <w:rsid w:val="006E2FE4"/>
    <w:rsid w:val="006E332B"/>
    <w:rsid w:val="006E36C6"/>
    <w:rsid w:val="006E3B73"/>
    <w:rsid w:val="006E3FEB"/>
    <w:rsid w:val="006E7570"/>
    <w:rsid w:val="006E7F85"/>
    <w:rsid w:val="006F0FC4"/>
    <w:rsid w:val="006F1C74"/>
    <w:rsid w:val="006F2252"/>
    <w:rsid w:val="006F259F"/>
    <w:rsid w:val="006F3D72"/>
    <w:rsid w:val="006F3FB1"/>
    <w:rsid w:val="006F4B4B"/>
    <w:rsid w:val="006F4B94"/>
    <w:rsid w:val="006F511B"/>
    <w:rsid w:val="006F6130"/>
    <w:rsid w:val="006F6151"/>
    <w:rsid w:val="006F6C14"/>
    <w:rsid w:val="006F6CFF"/>
    <w:rsid w:val="006F6EB8"/>
    <w:rsid w:val="006F72DD"/>
    <w:rsid w:val="007006C7"/>
    <w:rsid w:val="0070098D"/>
    <w:rsid w:val="00700D30"/>
    <w:rsid w:val="00701CB5"/>
    <w:rsid w:val="0070393B"/>
    <w:rsid w:val="00703B4B"/>
    <w:rsid w:val="00704BC7"/>
    <w:rsid w:val="007051AF"/>
    <w:rsid w:val="00705FA1"/>
    <w:rsid w:val="00707CC6"/>
    <w:rsid w:val="00707E83"/>
    <w:rsid w:val="00710C20"/>
    <w:rsid w:val="00710DD6"/>
    <w:rsid w:val="00711E45"/>
    <w:rsid w:val="007128F8"/>
    <w:rsid w:val="00712A62"/>
    <w:rsid w:val="00713AE8"/>
    <w:rsid w:val="00714AB0"/>
    <w:rsid w:val="0071609B"/>
    <w:rsid w:val="007165B5"/>
    <w:rsid w:val="007165BE"/>
    <w:rsid w:val="007200FA"/>
    <w:rsid w:val="0072042D"/>
    <w:rsid w:val="00721118"/>
    <w:rsid w:val="00723530"/>
    <w:rsid w:val="0072379E"/>
    <w:rsid w:val="00725CC4"/>
    <w:rsid w:val="007260E8"/>
    <w:rsid w:val="00726958"/>
    <w:rsid w:val="007269DD"/>
    <w:rsid w:val="00727D4D"/>
    <w:rsid w:val="0073069A"/>
    <w:rsid w:val="00731322"/>
    <w:rsid w:val="00731551"/>
    <w:rsid w:val="00731E30"/>
    <w:rsid w:val="00736CDD"/>
    <w:rsid w:val="00736FEF"/>
    <w:rsid w:val="00737516"/>
    <w:rsid w:val="00740954"/>
    <w:rsid w:val="0074099C"/>
    <w:rsid w:val="00741230"/>
    <w:rsid w:val="00742B43"/>
    <w:rsid w:val="0074310F"/>
    <w:rsid w:val="00745C1D"/>
    <w:rsid w:val="00746271"/>
    <w:rsid w:val="00747644"/>
    <w:rsid w:val="007517C3"/>
    <w:rsid w:val="00751F23"/>
    <w:rsid w:val="0075278C"/>
    <w:rsid w:val="00752C9E"/>
    <w:rsid w:val="0075449D"/>
    <w:rsid w:val="00756A21"/>
    <w:rsid w:val="007573D2"/>
    <w:rsid w:val="007577AC"/>
    <w:rsid w:val="00760C49"/>
    <w:rsid w:val="0076122E"/>
    <w:rsid w:val="007626A2"/>
    <w:rsid w:val="00763C6E"/>
    <w:rsid w:val="007651F0"/>
    <w:rsid w:val="00765D32"/>
    <w:rsid w:val="007705A1"/>
    <w:rsid w:val="00770F43"/>
    <w:rsid w:val="00771468"/>
    <w:rsid w:val="007719AC"/>
    <w:rsid w:val="00773686"/>
    <w:rsid w:val="00773E91"/>
    <w:rsid w:val="0077411A"/>
    <w:rsid w:val="00776452"/>
    <w:rsid w:val="00776AD0"/>
    <w:rsid w:val="0078060B"/>
    <w:rsid w:val="00780871"/>
    <w:rsid w:val="00782051"/>
    <w:rsid w:val="007846F2"/>
    <w:rsid w:val="00785BE0"/>
    <w:rsid w:val="00786F92"/>
    <w:rsid w:val="00787A57"/>
    <w:rsid w:val="00787B7D"/>
    <w:rsid w:val="00790CF6"/>
    <w:rsid w:val="00792D48"/>
    <w:rsid w:val="00793203"/>
    <w:rsid w:val="007933D2"/>
    <w:rsid w:val="007938C0"/>
    <w:rsid w:val="00794677"/>
    <w:rsid w:val="0079484D"/>
    <w:rsid w:val="00794ABB"/>
    <w:rsid w:val="00795931"/>
    <w:rsid w:val="00796A2A"/>
    <w:rsid w:val="007A053E"/>
    <w:rsid w:val="007A115D"/>
    <w:rsid w:val="007A2A69"/>
    <w:rsid w:val="007A3C87"/>
    <w:rsid w:val="007A443C"/>
    <w:rsid w:val="007A5B50"/>
    <w:rsid w:val="007A6059"/>
    <w:rsid w:val="007A6821"/>
    <w:rsid w:val="007B055F"/>
    <w:rsid w:val="007B0BAC"/>
    <w:rsid w:val="007B1B20"/>
    <w:rsid w:val="007B3EE9"/>
    <w:rsid w:val="007B4B41"/>
    <w:rsid w:val="007B55A1"/>
    <w:rsid w:val="007B6028"/>
    <w:rsid w:val="007B6111"/>
    <w:rsid w:val="007B73A5"/>
    <w:rsid w:val="007B7428"/>
    <w:rsid w:val="007B7651"/>
    <w:rsid w:val="007C0BA7"/>
    <w:rsid w:val="007C14FA"/>
    <w:rsid w:val="007C1B2C"/>
    <w:rsid w:val="007C33E4"/>
    <w:rsid w:val="007C3A6F"/>
    <w:rsid w:val="007C41B3"/>
    <w:rsid w:val="007C44F4"/>
    <w:rsid w:val="007D0CD8"/>
    <w:rsid w:val="007D0E6A"/>
    <w:rsid w:val="007D2298"/>
    <w:rsid w:val="007D2587"/>
    <w:rsid w:val="007D36F2"/>
    <w:rsid w:val="007D4D1B"/>
    <w:rsid w:val="007D4F90"/>
    <w:rsid w:val="007D5A25"/>
    <w:rsid w:val="007D78AD"/>
    <w:rsid w:val="007D7E53"/>
    <w:rsid w:val="007E0F24"/>
    <w:rsid w:val="007E1296"/>
    <w:rsid w:val="007E17B1"/>
    <w:rsid w:val="007E27C0"/>
    <w:rsid w:val="007E2BDB"/>
    <w:rsid w:val="007E4716"/>
    <w:rsid w:val="007E53FE"/>
    <w:rsid w:val="007E6651"/>
    <w:rsid w:val="007E6E32"/>
    <w:rsid w:val="007E771D"/>
    <w:rsid w:val="007F0631"/>
    <w:rsid w:val="007F1BA6"/>
    <w:rsid w:val="007F3DA7"/>
    <w:rsid w:val="007F4203"/>
    <w:rsid w:val="007F502E"/>
    <w:rsid w:val="007F65F6"/>
    <w:rsid w:val="007F6725"/>
    <w:rsid w:val="007F6A42"/>
    <w:rsid w:val="007F7D5C"/>
    <w:rsid w:val="00800351"/>
    <w:rsid w:val="008013CA"/>
    <w:rsid w:val="00801598"/>
    <w:rsid w:val="00804DB1"/>
    <w:rsid w:val="008056CF"/>
    <w:rsid w:val="0080583C"/>
    <w:rsid w:val="00806C7C"/>
    <w:rsid w:val="0080728E"/>
    <w:rsid w:val="00811402"/>
    <w:rsid w:val="00814945"/>
    <w:rsid w:val="00814985"/>
    <w:rsid w:val="008160BF"/>
    <w:rsid w:val="00816E81"/>
    <w:rsid w:val="00816F96"/>
    <w:rsid w:val="008170EC"/>
    <w:rsid w:val="00817579"/>
    <w:rsid w:val="008175D4"/>
    <w:rsid w:val="00817C65"/>
    <w:rsid w:val="00822AED"/>
    <w:rsid w:val="00823AF8"/>
    <w:rsid w:val="00824B4E"/>
    <w:rsid w:val="00824C64"/>
    <w:rsid w:val="00825F93"/>
    <w:rsid w:val="008267CB"/>
    <w:rsid w:val="00827512"/>
    <w:rsid w:val="0083061C"/>
    <w:rsid w:val="008324DA"/>
    <w:rsid w:val="00833073"/>
    <w:rsid w:val="00833430"/>
    <w:rsid w:val="00833B77"/>
    <w:rsid w:val="00834D24"/>
    <w:rsid w:val="00834E02"/>
    <w:rsid w:val="00835182"/>
    <w:rsid w:val="00835356"/>
    <w:rsid w:val="00836D5A"/>
    <w:rsid w:val="0083795A"/>
    <w:rsid w:val="00837C9F"/>
    <w:rsid w:val="008422EF"/>
    <w:rsid w:val="00843379"/>
    <w:rsid w:val="008436F0"/>
    <w:rsid w:val="00843DAA"/>
    <w:rsid w:val="00843F40"/>
    <w:rsid w:val="008465CB"/>
    <w:rsid w:val="00847C81"/>
    <w:rsid w:val="008505B6"/>
    <w:rsid w:val="00850AD1"/>
    <w:rsid w:val="0085138E"/>
    <w:rsid w:val="00851A3E"/>
    <w:rsid w:val="00851C79"/>
    <w:rsid w:val="00852259"/>
    <w:rsid w:val="00852345"/>
    <w:rsid w:val="00852509"/>
    <w:rsid w:val="00852D9C"/>
    <w:rsid w:val="00852FC2"/>
    <w:rsid w:val="00853419"/>
    <w:rsid w:val="00855AF5"/>
    <w:rsid w:val="00855CBD"/>
    <w:rsid w:val="00856F99"/>
    <w:rsid w:val="008579F0"/>
    <w:rsid w:val="00860408"/>
    <w:rsid w:val="008609B3"/>
    <w:rsid w:val="00860FE6"/>
    <w:rsid w:val="00864140"/>
    <w:rsid w:val="00864D17"/>
    <w:rsid w:val="00865E5C"/>
    <w:rsid w:val="008702BF"/>
    <w:rsid w:val="008714DB"/>
    <w:rsid w:val="008719DB"/>
    <w:rsid w:val="00872250"/>
    <w:rsid w:val="00873167"/>
    <w:rsid w:val="008731B8"/>
    <w:rsid w:val="00873D16"/>
    <w:rsid w:val="00873F06"/>
    <w:rsid w:val="008742D9"/>
    <w:rsid w:val="00874521"/>
    <w:rsid w:val="00874A5D"/>
    <w:rsid w:val="008768D2"/>
    <w:rsid w:val="0087707B"/>
    <w:rsid w:val="00880F6C"/>
    <w:rsid w:val="0088143A"/>
    <w:rsid w:val="00881EF0"/>
    <w:rsid w:val="008855E2"/>
    <w:rsid w:val="00885E69"/>
    <w:rsid w:val="00886047"/>
    <w:rsid w:val="00886521"/>
    <w:rsid w:val="00886FE2"/>
    <w:rsid w:val="00887F76"/>
    <w:rsid w:val="0089187A"/>
    <w:rsid w:val="00891E8C"/>
    <w:rsid w:val="008937A3"/>
    <w:rsid w:val="008937C4"/>
    <w:rsid w:val="00894051"/>
    <w:rsid w:val="0089422A"/>
    <w:rsid w:val="00895070"/>
    <w:rsid w:val="0089509A"/>
    <w:rsid w:val="008A05F1"/>
    <w:rsid w:val="008A2636"/>
    <w:rsid w:val="008A2A45"/>
    <w:rsid w:val="008A3B55"/>
    <w:rsid w:val="008A4FE1"/>
    <w:rsid w:val="008A52AD"/>
    <w:rsid w:val="008A5E28"/>
    <w:rsid w:val="008A73B2"/>
    <w:rsid w:val="008B0715"/>
    <w:rsid w:val="008B0E1A"/>
    <w:rsid w:val="008B302A"/>
    <w:rsid w:val="008B332C"/>
    <w:rsid w:val="008B4198"/>
    <w:rsid w:val="008B4609"/>
    <w:rsid w:val="008B725B"/>
    <w:rsid w:val="008B725C"/>
    <w:rsid w:val="008C0B22"/>
    <w:rsid w:val="008C1D6D"/>
    <w:rsid w:val="008C3627"/>
    <w:rsid w:val="008C3F98"/>
    <w:rsid w:val="008C594A"/>
    <w:rsid w:val="008C5CE8"/>
    <w:rsid w:val="008C6563"/>
    <w:rsid w:val="008C7F4D"/>
    <w:rsid w:val="008D1D78"/>
    <w:rsid w:val="008D1DAC"/>
    <w:rsid w:val="008D23AF"/>
    <w:rsid w:val="008D398D"/>
    <w:rsid w:val="008D3A05"/>
    <w:rsid w:val="008D3E0C"/>
    <w:rsid w:val="008D3E15"/>
    <w:rsid w:val="008D58D7"/>
    <w:rsid w:val="008D681A"/>
    <w:rsid w:val="008D683C"/>
    <w:rsid w:val="008D6B1A"/>
    <w:rsid w:val="008D6D38"/>
    <w:rsid w:val="008D7246"/>
    <w:rsid w:val="008D78D8"/>
    <w:rsid w:val="008E0617"/>
    <w:rsid w:val="008E3E95"/>
    <w:rsid w:val="008E5B71"/>
    <w:rsid w:val="008E5DE5"/>
    <w:rsid w:val="008E5E10"/>
    <w:rsid w:val="008E64BD"/>
    <w:rsid w:val="008E705E"/>
    <w:rsid w:val="008F09FE"/>
    <w:rsid w:val="008F2453"/>
    <w:rsid w:val="008F3128"/>
    <w:rsid w:val="008F34E9"/>
    <w:rsid w:val="008F472F"/>
    <w:rsid w:val="008F7F5E"/>
    <w:rsid w:val="00902833"/>
    <w:rsid w:val="009039E2"/>
    <w:rsid w:val="00910BFB"/>
    <w:rsid w:val="0091196A"/>
    <w:rsid w:val="00911DC9"/>
    <w:rsid w:val="009123FF"/>
    <w:rsid w:val="009124F4"/>
    <w:rsid w:val="00913628"/>
    <w:rsid w:val="00913929"/>
    <w:rsid w:val="00913E3B"/>
    <w:rsid w:val="00914B6F"/>
    <w:rsid w:val="009155E9"/>
    <w:rsid w:val="009164CD"/>
    <w:rsid w:val="00916C40"/>
    <w:rsid w:val="00917271"/>
    <w:rsid w:val="0091740C"/>
    <w:rsid w:val="00921A7D"/>
    <w:rsid w:val="00921D2A"/>
    <w:rsid w:val="00922A9F"/>
    <w:rsid w:val="009245EF"/>
    <w:rsid w:val="00924AE9"/>
    <w:rsid w:val="00925386"/>
    <w:rsid w:val="00925478"/>
    <w:rsid w:val="00925A8F"/>
    <w:rsid w:val="00925D8E"/>
    <w:rsid w:val="00926471"/>
    <w:rsid w:val="009269F5"/>
    <w:rsid w:val="00927C35"/>
    <w:rsid w:val="00930CAD"/>
    <w:rsid w:val="009400CF"/>
    <w:rsid w:val="00940533"/>
    <w:rsid w:val="009410AE"/>
    <w:rsid w:val="009432FE"/>
    <w:rsid w:val="009438F8"/>
    <w:rsid w:val="00944414"/>
    <w:rsid w:val="00945FA9"/>
    <w:rsid w:val="0094691D"/>
    <w:rsid w:val="00950C93"/>
    <w:rsid w:val="00952E0D"/>
    <w:rsid w:val="00952FE2"/>
    <w:rsid w:val="00954F42"/>
    <w:rsid w:val="00956D39"/>
    <w:rsid w:val="00957172"/>
    <w:rsid w:val="009578D1"/>
    <w:rsid w:val="00957A33"/>
    <w:rsid w:val="0096003B"/>
    <w:rsid w:val="0096081E"/>
    <w:rsid w:val="0096137E"/>
    <w:rsid w:val="00961E92"/>
    <w:rsid w:val="009647C5"/>
    <w:rsid w:val="0096604F"/>
    <w:rsid w:val="00966280"/>
    <w:rsid w:val="009663C5"/>
    <w:rsid w:val="0096654C"/>
    <w:rsid w:val="00966709"/>
    <w:rsid w:val="00966E17"/>
    <w:rsid w:val="00970586"/>
    <w:rsid w:val="00971DDC"/>
    <w:rsid w:val="009740A9"/>
    <w:rsid w:val="009755AD"/>
    <w:rsid w:val="009757E0"/>
    <w:rsid w:val="0097718E"/>
    <w:rsid w:val="00980076"/>
    <w:rsid w:val="009800B6"/>
    <w:rsid w:val="00982D4A"/>
    <w:rsid w:val="00983F38"/>
    <w:rsid w:val="00985DB7"/>
    <w:rsid w:val="009861C6"/>
    <w:rsid w:val="00986B3C"/>
    <w:rsid w:val="00986BC8"/>
    <w:rsid w:val="00986C7B"/>
    <w:rsid w:val="00986D52"/>
    <w:rsid w:val="0099010F"/>
    <w:rsid w:val="009903A8"/>
    <w:rsid w:val="00991070"/>
    <w:rsid w:val="00991613"/>
    <w:rsid w:val="00992DCD"/>
    <w:rsid w:val="00994702"/>
    <w:rsid w:val="00995106"/>
    <w:rsid w:val="00995EE9"/>
    <w:rsid w:val="00996E62"/>
    <w:rsid w:val="00997875"/>
    <w:rsid w:val="00997D39"/>
    <w:rsid w:val="00997FD5"/>
    <w:rsid w:val="009A1CA8"/>
    <w:rsid w:val="009A2293"/>
    <w:rsid w:val="009A405A"/>
    <w:rsid w:val="009A5082"/>
    <w:rsid w:val="009A618E"/>
    <w:rsid w:val="009A6739"/>
    <w:rsid w:val="009B09A9"/>
    <w:rsid w:val="009B1102"/>
    <w:rsid w:val="009B155B"/>
    <w:rsid w:val="009B183F"/>
    <w:rsid w:val="009B18CF"/>
    <w:rsid w:val="009B1AC0"/>
    <w:rsid w:val="009B1F5B"/>
    <w:rsid w:val="009B2F5F"/>
    <w:rsid w:val="009B3DB8"/>
    <w:rsid w:val="009B4769"/>
    <w:rsid w:val="009B619D"/>
    <w:rsid w:val="009B6465"/>
    <w:rsid w:val="009C057C"/>
    <w:rsid w:val="009C0735"/>
    <w:rsid w:val="009C14F3"/>
    <w:rsid w:val="009C2086"/>
    <w:rsid w:val="009C3006"/>
    <w:rsid w:val="009C3172"/>
    <w:rsid w:val="009C7D32"/>
    <w:rsid w:val="009D159F"/>
    <w:rsid w:val="009D2A16"/>
    <w:rsid w:val="009D3D0E"/>
    <w:rsid w:val="009D4DB6"/>
    <w:rsid w:val="009D5E10"/>
    <w:rsid w:val="009D6952"/>
    <w:rsid w:val="009D783B"/>
    <w:rsid w:val="009D7F9A"/>
    <w:rsid w:val="009E068F"/>
    <w:rsid w:val="009E1B89"/>
    <w:rsid w:val="009E4F8A"/>
    <w:rsid w:val="009E619C"/>
    <w:rsid w:val="009E7020"/>
    <w:rsid w:val="009E7045"/>
    <w:rsid w:val="009E748B"/>
    <w:rsid w:val="009F0D9E"/>
    <w:rsid w:val="009F1B0A"/>
    <w:rsid w:val="009F1B67"/>
    <w:rsid w:val="009F2244"/>
    <w:rsid w:val="009F3D12"/>
    <w:rsid w:val="009F51E2"/>
    <w:rsid w:val="009F5B6D"/>
    <w:rsid w:val="009F5F47"/>
    <w:rsid w:val="00A0030B"/>
    <w:rsid w:val="00A01FAE"/>
    <w:rsid w:val="00A02177"/>
    <w:rsid w:val="00A03D3F"/>
    <w:rsid w:val="00A03F70"/>
    <w:rsid w:val="00A04BEB"/>
    <w:rsid w:val="00A04DE2"/>
    <w:rsid w:val="00A06515"/>
    <w:rsid w:val="00A11A20"/>
    <w:rsid w:val="00A11DFB"/>
    <w:rsid w:val="00A11F1E"/>
    <w:rsid w:val="00A11FA5"/>
    <w:rsid w:val="00A12A45"/>
    <w:rsid w:val="00A14BA5"/>
    <w:rsid w:val="00A155B1"/>
    <w:rsid w:val="00A15C80"/>
    <w:rsid w:val="00A15DA4"/>
    <w:rsid w:val="00A17019"/>
    <w:rsid w:val="00A20055"/>
    <w:rsid w:val="00A20607"/>
    <w:rsid w:val="00A20BD3"/>
    <w:rsid w:val="00A20D0F"/>
    <w:rsid w:val="00A2198B"/>
    <w:rsid w:val="00A22250"/>
    <w:rsid w:val="00A22E5A"/>
    <w:rsid w:val="00A24690"/>
    <w:rsid w:val="00A2486B"/>
    <w:rsid w:val="00A25160"/>
    <w:rsid w:val="00A2769F"/>
    <w:rsid w:val="00A27E76"/>
    <w:rsid w:val="00A31A13"/>
    <w:rsid w:val="00A31A7B"/>
    <w:rsid w:val="00A323D7"/>
    <w:rsid w:val="00A32701"/>
    <w:rsid w:val="00A330EB"/>
    <w:rsid w:val="00A3337E"/>
    <w:rsid w:val="00A334CC"/>
    <w:rsid w:val="00A3555F"/>
    <w:rsid w:val="00A42FDA"/>
    <w:rsid w:val="00A44BE1"/>
    <w:rsid w:val="00A4500D"/>
    <w:rsid w:val="00A451C0"/>
    <w:rsid w:val="00A45D22"/>
    <w:rsid w:val="00A504A8"/>
    <w:rsid w:val="00A520E0"/>
    <w:rsid w:val="00A524A8"/>
    <w:rsid w:val="00A52D43"/>
    <w:rsid w:val="00A533DB"/>
    <w:rsid w:val="00A542B8"/>
    <w:rsid w:val="00A54719"/>
    <w:rsid w:val="00A56DFF"/>
    <w:rsid w:val="00A5709E"/>
    <w:rsid w:val="00A5779A"/>
    <w:rsid w:val="00A60AB0"/>
    <w:rsid w:val="00A611DA"/>
    <w:rsid w:val="00A612B9"/>
    <w:rsid w:val="00A62139"/>
    <w:rsid w:val="00A6250F"/>
    <w:rsid w:val="00A630F4"/>
    <w:rsid w:val="00A632D8"/>
    <w:rsid w:val="00A64466"/>
    <w:rsid w:val="00A65C12"/>
    <w:rsid w:val="00A65E3D"/>
    <w:rsid w:val="00A66B14"/>
    <w:rsid w:val="00A66CF8"/>
    <w:rsid w:val="00A71148"/>
    <w:rsid w:val="00A727DA"/>
    <w:rsid w:val="00A730B1"/>
    <w:rsid w:val="00A74F48"/>
    <w:rsid w:val="00A756EC"/>
    <w:rsid w:val="00A75B33"/>
    <w:rsid w:val="00A76E7C"/>
    <w:rsid w:val="00A776D1"/>
    <w:rsid w:val="00A80327"/>
    <w:rsid w:val="00A80A1F"/>
    <w:rsid w:val="00A815A9"/>
    <w:rsid w:val="00A81A3A"/>
    <w:rsid w:val="00A83E6C"/>
    <w:rsid w:val="00A84D8D"/>
    <w:rsid w:val="00A854F8"/>
    <w:rsid w:val="00A87A22"/>
    <w:rsid w:val="00A900AE"/>
    <w:rsid w:val="00A90523"/>
    <w:rsid w:val="00A91F41"/>
    <w:rsid w:val="00A9330E"/>
    <w:rsid w:val="00A93FD6"/>
    <w:rsid w:val="00A941B7"/>
    <w:rsid w:val="00A9447A"/>
    <w:rsid w:val="00A95040"/>
    <w:rsid w:val="00A95088"/>
    <w:rsid w:val="00A957EB"/>
    <w:rsid w:val="00A960AC"/>
    <w:rsid w:val="00A970E9"/>
    <w:rsid w:val="00AA289B"/>
    <w:rsid w:val="00AA3298"/>
    <w:rsid w:val="00AA41AA"/>
    <w:rsid w:val="00AA4573"/>
    <w:rsid w:val="00AA5645"/>
    <w:rsid w:val="00AA61B5"/>
    <w:rsid w:val="00AA6892"/>
    <w:rsid w:val="00AA72B3"/>
    <w:rsid w:val="00AA72CC"/>
    <w:rsid w:val="00AA76B7"/>
    <w:rsid w:val="00AB049C"/>
    <w:rsid w:val="00AB1D7B"/>
    <w:rsid w:val="00AB1EA3"/>
    <w:rsid w:val="00AB2DF7"/>
    <w:rsid w:val="00AB3399"/>
    <w:rsid w:val="00AB3D67"/>
    <w:rsid w:val="00AC0A4E"/>
    <w:rsid w:val="00AC4276"/>
    <w:rsid w:val="00AC464D"/>
    <w:rsid w:val="00AC51E8"/>
    <w:rsid w:val="00AC57DE"/>
    <w:rsid w:val="00AC6254"/>
    <w:rsid w:val="00AC63A1"/>
    <w:rsid w:val="00AD0CA9"/>
    <w:rsid w:val="00AD14F3"/>
    <w:rsid w:val="00AD1C5F"/>
    <w:rsid w:val="00AD1F9D"/>
    <w:rsid w:val="00AD2407"/>
    <w:rsid w:val="00AD2F9B"/>
    <w:rsid w:val="00AD3A92"/>
    <w:rsid w:val="00AD62D8"/>
    <w:rsid w:val="00AE043E"/>
    <w:rsid w:val="00AE2076"/>
    <w:rsid w:val="00AE3EBC"/>
    <w:rsid w:val="00AE5146"/>
    <w:rsid w:val="00AE55C5"/>
    <w:rsid w:val="00AE5A4F"/>
    <w:rsid w:val="00AE7050"/>
    <w:rsid w:val="00AE7B16"/>
    <w:rsid w:val="00AF0635"/>
    <w:rsid w:val="00AF0B65"/>
    <w:rsid w:val="00AF481B"/>
    <w:rsid w:val="00AF69F5"/>
    <w:rsid w:val="00AF7EEF"/>
    <w:rsid w:val="00B002E0"/>
    <w:rsid w:val="00B0053F"/>
    <w:rsid w:val="00B0132A"/>
    <w:rsid w:val="00B025A0"/>
    <w:rsid w:val="00B02647"/>
    <w:rsid w:val="00B029C1"/>
    <w:rsid w:val="00B03E14"/>
    <w:rsid w:val="00B06BF6"/>
    <w:rsid w:val="00B07968"/>
    <w:rsid w:val="00B07B19"/>
    <w:rsid w:val="00B107B1"/>
    <w:rsid w:val="00B10FBA"/>
    <w:rsid w:val="00B1189C"/>
    <w:rsid w:val="00B12666"/>
    <w:rsid w:val="00B126DA"/>
    <w:rsid w:val="00B14594"/>
    <w:rsid w:val="00B15903"/>
    <w:rsid w:val="00B15D46"/>
    <w:rsid w:val="00B15F01"/>
    <w:rsid w:val="00B166C8"/>
    <w:rsid w:val="00B20AB2"/>
    <w:rsid w:val="00B2124A"/>
    <w:rsid w:val="00B22097"/>
    <w:rsid w:val="00B23604"/>
    <w:rsid w:val="00B243E6"/>
    <w:rsid w:val="00B2566A"/>
    <w:rsid w:val="00B2704A"/>
    <w:rsid w:val="00B279BB"/>
    <w:rsid w:val="00B330DE"/>
    <w:rsid w:val="00B33468"/>
    <w:rsid w:val="00B351E3"/>
    <w:rsid w:val="00B35844"/>
    <w:rsid w:val="00B36669"/>
    <w:rsid w:val="00B37BBB"/>
    <w:rsid w:val="00B404EE"/>
    <w:rsid w:val="00B41694"/>
    <w:rsid w:val="00B41991"/>
    <w:rsid w:val="00B42246"/>
    <w:rsid w:val="00B425D5"/>
    <w:rsid w:val="00B426BB"/>
    <w:rsid w:val="00B427B9"/>
    <w:rsid w:val="00B42907"/>
    <w:rsid w:val="00B43371"/>
    <w:rsid w:val="00B449B9"/>
    <w:rsid w:val="00B44CA2"/>
    <w:rsid w:val="00B450E8"/>
    <w:rsid w:val="00B454AE"/>
    <w:rsid w:val="00B47B2D"/>
    <w:rsid w:val="00B5008D"/>
    <w:rsid w:val="00B50208"/>
    <w:rsid w:val="00B50D18"/>
    <w:rsid w:val="00B518C8"/>
    <w:rsid w:val="00B51C46"/>
    <w:rsid w:val="00B52088"/>
    <w:rsid w:val="00B52464"/>
    <w:rsid w:val="00B55252"/>
    <w:rsid w:val="00B55CF3"/>
    <w:rsid w:val="00B56491"/>
    <w:rsid w:val="00B647E5"/>
    <w:rsid w:val="00B655B7"/>
    <w:rsid w:val="00B65BF6"/>
    <w:rsid w:val="00B65D8C"/>
    <w:rsid w:val="00B6689C"/>
    <w:rsid w:val="00B670CE"/>
    <w:rsid w:val="00B677AE"/>
    <w:rsid w:val="00B67B79"/>
    <w:rsid w:val="00B67E74"/>
    <w:rsid w:val="00B716F8"/>
    <w:rsid w:val="00B71C50"/>
    <w:rsid w:val="00B71D1B"/>
    <w:rsid w:val="00B7485A"/>
    <w:rsid w:val="00B75EF4"/>
    <w:rsid w:val="00B75F47"/>
    <w:rsid w:val="00B80A5E"/>
    <w:rsid w:val="00B82234"/>
    <w:rsid w:val="00B8229B"/>
    <w:rsid w:val="00B8283E"/>
    <w:rsid w:val="00B837AA"/>
    <w:rsid w:val="00B84AAF"/>
    <w:rsid w:val="00B85FF5"/>
    <w:rsid w:val="00B87CFA"/>
    <w:rsid w:val="00B87D03"/>
    <w:rsid w:val="00B90742"/>
    <w:rsid w:val="00B909E8"/>
    <w:rsid w:val="00B922A7"/>
    <w:rsid w:val="00B928EE"/>
    <w:rsid w:val="00B92AD5"/>
    <w:rsid w:val="00B92B27"/>
    <w:rsid w:val="00B94BA4"/>
    <w:rsid w:val="00B96D1B"/>
    <w:rsid w:val="00B97DB5"/>
    <w:rsid w:val="00BA20D3"/>
    <w:rsid w:val="00BA4898"/>
    <w:rsid w:val="00BB0D86"/>
    <w:rsid w:val="00BB156E"/>
    <w:rsid w:val="00BB1C68"/>
    <w:rsid w:val="00BB2A99"/>
    <w:rsid w:val="00BB3ABA"/>
    <w:rsid w:val="00BB3E79"/>
    <w:rsid w:val="00BB464F"/>
    <w:rsid w:val="00BB4FEC"/>
    <w:rsid w:val="00BB65B1"/>
    <w:rsid w:val="00BB69D5"/>
    <w:rsid w:val="00BC03E1"/>
    <w:rsid w:val="00BC154C"/>
    <w:rsid w:val="00BC3781"/>
    <w:rsid w:val="00BC4593"/>
    <w:rsid w:val="00BC726A"/>
    <w:rsid w:val="00BD05BF"/>
    <w:rsid w:val="00BD0BC0"/>
    <w:rsid w:val="00BD2B8B"/>
    <w:rsid w:val="00BD464A"/>
    <w:rsid w:val="00BD4F42"/>
    <w:rsid w:val="00BD58EB"/>
    <w:rsid w:val="00BD6CFB"/>
    <w:rsid w:val="00BE28BE"/>
    <w:rsid w:val="00BE2902"/>
    <w:rsid w:val="00BE35BD"/>
    <w:rsid w:val="00BE3B97"/>
    <w:rsid w:val="00BE3CED"/>
    <w:rsid w:val="00BE42CB"/>
    <w:rsid w:val="00BE6162"/>
    <w:rsid w:val="00BE6C9C"/>
    <w:rsid w:val="00BF0409"/>
    <w:rsid w:val="00BF0850"/>
    <w:rsid w:val="00BF3613"/>
    <w:rsid w:val="00BF37B7"/>
    <w:rsid w:val="00BF5969"/>
    <w:rsid w:val="00BF5C82"/>
    <w:rsid w:val="00BF71BF"/>
    <w:rsid w:val="00BF7A5E"/>
    <w:rsid w:val="00C0085D"/>
    <w:rsid w:val="00C00E47"/>
    <w:rsid w:val="00C010AA"/>
    <w:rsid w:val="00C013EF"/>
    <w:rsid w:val="00C0271F"/>
    <w:rsid w:val="00C03241"/>
    <w:rsid w:val="00C03E47"/>
    <w:rsid w:val="00C069A9"/>
    <w:rsid w:val="00C06F86"/>
    <w:rsid w:val="00C074A2"/>
    <w:rsid w:val="00C1132F"/>
    <w:rsid w:val="00C11D21"/>
    <w:rsid w:val="00C11EFC"/>
    <w:rsid w:val="00C12E5B"/>
    <w:rsid w:val="00C1327F"/>
    <w:rsid w:val="00C151D4"/>
    <w:rsid w:val="00C1675F"/>
    <w:rsid w:val="00C172FB"/>
    <w:rsid w:val="00C21501"/>
    <w:rsid w:val="00C21D44"/>
    <w:rsid w:val="00C21F2D"/>
    <w:rsid w:val="00C2218F"/>
    <w:rsid w:val="00C23439"/>
    <w:rsid w:val="00C23AFD"/>
    <w:rsid w:val="00C23B86"/>
    <w:rsid w:val="00C23E52"/>
    <w:rsid w:val="00C242DE"/>
    <w:rsid w:val="00C251BD"/>
    <w:rsid w:val="00C27213"/>
    <w:rsid w:val="00C278C2"/>
    <w:rsid w:val="00C30E9B"/>
    <w:rsid w:val="00C32425"/>
    <w:rsid w:val="00C33DEA"/>
    <w:rsid w:val="00C353D0"/>
    <w:rsid w:val="00C35AE1"/>
    <w:rsid w:val="00C378A3"/>
    <w:rsid w:val="00C40CED"/>
    <w:rsid w:val="00C41C54"/>
    <w:rsid w:val="00C41E55"/>
    <w:rsid w:val="00C42DA3"/>
    <w:rsid w:val="00C43809"/>
    <w:rsid w:val="00C440E9"/>
    <w:rsid w:val="00C450D8"/>
    <w:rsid w:val="00C45167"/>
    <w:rsid w:val="00C46219"/>
    <w:rsid w:val="00C473CE"/>
    <w:rsid w:val="00C50168"/>
    <w:rsid w:val="00C50CA6"/>
    <w:rsid w:val="00C5180C"/>
    <w:rsid w:val="00C52111"/>
    <w:rsid w:val="00C523E4"/>
    <w:rsid w:val="00C531B7"/>
    <w:rsid w:val="00C53622"/>
    <w:rsid w:val="00C54982"/>
    <w:rsid w:val="00C54B46"/>
    <w:rsid w:val="00C55B71"/>
    <w:rsid w:val="00C56DB9"/>
    <w:rsid w:val="00C621A1"/>
    <w:rsid w:val="00C6258B"/>
    <w:rsid w:val="00C63153"/>
    <w:rsid w:val="00C63CB8"/>
    <w:rsid w:val="00C65327"/>
    <w:rsid w:val="00C67235"/>
    <w:rsid w:val="00C67382"/>
    <w:rsid w:val="00C70488"/>
    <w:rsid w:val="00C72471"/>
    <w:rsid w:val="00C72B4C"/>
    <w:rsid w:val="00C73232"/>
    <w:rsid w:val="00C768CA"/>
    <w:rsid w:val="00C77363"/>
    <w:rsid w:val="00C773A8"/>
    <w:rsid w:val="00C8086B"/>
    <w:rsid w:val="00C82D97"/>
    <w:rsid w:val="00C84D14"/>
    <w:rsid w:val="00C86878"/>
    <w:rsid w:val="00C8772A"/>
    <w:rsid w:val="00C91C45"/>
    <w:rsid w:val="00C92322"/>
    <w:rsid w:val="00C9369C"/>
    <w:rsid w:val="00C937D1"/>
    <w:rsid w:val="00C93EDD"/>
    <w:rsid w:val="00C953EF"/>
    <w:rsid w:val="00C953F6"/>
    <w:rsid w:val="00C97A69"/>
    <w:rsid w:val="00C97FD3"/>
    <w:rsid w:val="00CA0363"/>
    <w:rsid w:val="00CA049F"/>
    <w:rsid w:val="00CA06A4"/>
    <w:rsid w:val="00CA24DF"/>
    <w:rsid w:val="00CA2D45"/>
    <w:rsid w:val="00CA501F"/>
    <w:rsid w:val="00CA506F"/>
    <w:rsid w:val="00CA59FA"/>
    <w:rsid w:val="00CA61CF"/>
    <w:rsid w:val="00CA66C7"/>
    <w:rsid w:val="00CA7247"/>
    <w:rsid w:val="00CB09B3"/>
    <w:rsid w:val="00CB1749"/>
    <w:rsid w:val="00CB3A9F"/>
    <w:rsid w:val="00CB5048"/>
    <w:rsid w:val="00CB5483"/>
    <w:rsid w:val="00CB5A10"/>
    <w:rsid w:val="00CB5FFB"/>
    <w:rsid w:val="00CC02D5"/>
    <w:rsid w:val="00CC0775"/>
    <w:rsid w:val="00CC0888"/>
    <w:rsid w:val="00CC10DA"/>
    <w:rsid w:val="00CC156D"/>
    <w:rsid w:val="00CC5283"/>
    <w:rsid w:val="00CC58C3"/>
    <w:rsid w:val="00CC70B3"/>
    <w:rsid w:val="00CD01D4"/>
    <w:rsid w:val="00CD229F"/>
    <w:rsid w:val="00CD2A4A"/>
    <w:rsid w:val="00CD5B7C"/>
    <w:rsid w:val="00CD7FEE"/>
    <w:rsid w:val="00CE14D2"/>
    <w:rsid w:val="00CE1600"/>
    <w:rsid w:val="00CE16DF"/>
    <w:rsid w:val="00CE2D1F"/>
    <w:rsid w:val="00CE3E7D"/>
    <w:rsid w:val="00CE4DEE"/>
    <w:rsid w:val="00CE52F0"/>
    <w:rsid w:val="00CF18A3"/>
    <w:rsid w:val="00CF356A"/>
    <w:rsid w:val="00CF47B5"/>
    <w:rsid w:val="00CF4835"/>
    <w:rsid w:val="00CF4A61"/>
    <w:rsid w:val="00D00C22"/>
    <w:rsid w:val="00D01753"/>
    <w:rsid w:val="00D029CB"/>
    <w:rsid w:val="00D04274"/>
    <w:rsid w:val="00D045B0"/>
    <w:rsid w:val="00D05A8B"/>
    <w:rsid w:val="00D06659"/>
    <w:rsid w:val="00D0699D"/>
    <w:rsid w:val="00D07C37"/>
    <w:rsid w:val="00D1447E"/>
    <w:rsid w:val="00D15883"/>
    <w:rsid w:val="00D164B7"/>
    <w:rsid w:val="00D16B7E"/>
    <w:rsid w:val="00D1747A"/>
    <w:rsid w:val="00D205D0"/>
    <w:rsid w:val="00D21306"/>
    <w:rsid w:val="00D2151A"/>
    <w:rsid w:val="00D22151"/>
    <w:rsid w:val="00D228F2"/>
    <w:rsid w:val="00D23418"/>
    <w:rsid w:val="00D240AB"/>
    <w:rsid w:val="00D24D9D"/>
    <w:rsid w:val="00D25CA2"/>
    <w:rsid w:val="00D26BCB"/>
    <w:rsid w:val="00D26CC6"/>
    <w:rsid w:val="00D26F73"/>
    <w:rsid w:val="00D275C6"/>
    <w:rsid w:val="00D27639"/>
    <w:rsid w:val="00D30F45"/>
    <w:rsid w:val="00D31B5E"/>
    <w:rsid w:val="00D31E80"/>
    <w:rsid w:val="00D3498B"/>
    <w:rsid w:val="00D35B67"/>
    <w:rsid w:val="00D369E4"/>
    <w:rsid w:val="00D37BF2"/>
    <w:rsid w:val="00D41A51"/>
    <w:rsid w:val="00D42DFD"/>
    <w:rsid w:val="00D44859"/>
    <w:rsid w:val="00D45E14"/>
    <w:rsid w:val="00D472AB"/>
    <w:rsid w:val="00D47484"/>
    <w:rsid w:val="00D4755C"/>
    <w:rsid w:val="00D50DBC"/>
    <w:rsid w:val="00D51229"/>
    <w:rsid w:val="00D52834"/>
    <w:rsid w:val="00D544FE"/>
    <w:rsid w:val="00D5552B"/>
    <w:rsid w:val="00D5596F"/>
    <w:rsid w:val="00D560F9"/>
    <w:rsid w:val="00D56F3F"/>
    <w:rsid w:val="00D60127"/>
    <w:rsid w:val="00D610EE"/>
    <w:rsid w:val="00D61F13"/>
    <w:rsid w:val="00D624E9"/>
    <w:rsid w:val="00D65544"/>
    <w:rsid w:val="00D672D6"/>
    <w:rsid w:val="00D679CF"/>
    <w:rsid w:val="00D67D4A"/>
    <w:rsid w:val="00D70B9D"/>
    <w:rsid w:val="00D72B46"/>
    <w:rsid w:val="00D72C8F"/>
    <w:rsid w:val="00D73122"/>
    <w:rsid w:val="00D75886"/>
    <w:rsid w:val="00D75D2E"/>
    <w:rsid w:val="00D76978"/>
    <w:rsid w:val="00D806A3"/>
    <w:rsid w:val="00D81BAC"/>
    <w:rsid w:val="00D82644"/>
    <w:rsid w:val="00D82B84"/>
    <w:rsid w:val="00D83149"/>
    <w:rsid w:val="00D83173"/>
    <w:rsid w:val="00D8380A"/>
    <w:rsid w:val="00D84ABB"/>
    <w:rsid w:val="00D85273"/>
    <w:rsid w:val="00D87E2A"/>
    <w:rsid w:val="00D90CC5"/>
    <w:rsid w:val="00D91B06"/>
    <w:rsid w:val="00D92C6A"/>
    <w:rsid w:val="00D95330"/>
    <w:rsid w:val="00D95BE0"/>
    <w:rsid w:val="00D960FD"/>
    <w:rsid w:val="00DA0D39"/>
    <w:rsid w:val="00DA12AB"/>
    <w:rsid w:val="00DA14BF"/>
    <w:rsid w:val="00DA2944"/>
    <w:rsid w:val="00DA2F4D"/>
    <w:rsid w:val="00DA7973"/>
    <w:rsid w:val="00DB1150"/>
    <w:rsid w:val="00DB1736"/>
    <w:rsid w:val="00DB2A23"/>
    <w:rsid w:val="00DB3689"/>
    <w:rsid w:val="00DB3767"/>
    <w:rsid w:val="00DB39E0"/>
    <w:rsid w:val="00DB4AE3"/>
    <w:rsid w:val="00DB5F4B"/>
    <w:rsid w:val="00DB60E1"/>
    <w:rsid w:val="00DB7729"/>
    <w:rsid w:val="00DC1192"/>
    <w:rsid w:val="00DC18F9"/>
    <w:rsid w:val="00DC2238"/>
    <w:rsid w:val="00DC2267"/>
    <w:rsid w:val="00DC22BE"/>
    <w:rsid w:val="00DC2FA2"/>
    <w:rsid w:val="00DC5F62"/>
    <w:rsid w:val="00DC6142"/>
    <w:rsid w:val="00DC79FF"/>
    <w:rsid w:val="00DC7FAF"/>
    <w:rsid w:val="00DD02BA"/>
    <w:rsid w:val="00DD100B"/>
    <w:rsid w:val="00DD2460"/>
    <w:rsid w:val="00DD249D"/>
    <w:rsid w:val="00DD42F9"/>
    <w:rsid w:val="00DD5B6C"/>
    <w:rsid w:val="00DE1B4A"/>
    <w:rsid w:val="00DE2CFF"/>
    <w:rsid w:val="00DE3330"/>
    <w:rsid w:val="00DE3F95"/>
    <w:rsid w:val="00DE4DC6"/>
    <w:rsid w:val="00DE5939"/>
    <w:rsid w:val="00DE6CF6"/>
    <w:rsid w:val="00DE70E0"/>
    <w:rsid w:val="00DF0C85"/>
    <w:rsid w:val="00DF0F2C"/>
    <w:rsid w:val="00DF10B1"/>
    <w:rsid w:val="00DF2997"/>
    <w:rsid w:val="00DF4974"/>
    <w:rsid w:val="00DF4CBC"/>
    <w:rsid w:val="00DF5370"/>
    <w:rsid w:val="00DF5D1D"/>
    <w:rsid w:val="00E0032E"/>
    <w:rsid w:val="00E0205D"/>
    <w:rsid w:val="00E025B0"/>
    <w:rsid w:val="00E031DD"/>
    <w:rsid w:val="00E03EE2"/>
    <w:rsid w:val="00E06DF3"/>
    <w:rsid w:val="00E1018A"/>
    <w:rsid w:val="00E105B6"/>
    <w:rsid w:val="00E10622"/>
    <w:rsid w:val="00E11215"/>
    <w:rsid w:val="00E1203C"/>
    <w:rsid w:val="00E120F4"/>
    <w:rsid w:val="00E1243B"/>
    <w:rsid w:val="00E13820"/>
    <w:rsid w:val="00E14DBF"/>
    <w:rsid w:val="00E153F6"/>
    <w:rsid w:val="00E15F7E"/>
    <w:rsid w:val="00E16076"/>
    <w:rsid w:val="00E1660A"/>
    <w:rsid w:val="00E173DF"/>
    <w:rsid w:val="00E20246"/>
    <w:rsid w:val="00E20EBF"/>
    <w:rsid w:val="00E225B2"/>
    <w:rsid w:val="00E22A02"/>
    <w:rsid w:val="00E24060"/>
    <w:rsid w:val="00E25819"/>
    <w:rsid w:val="00E25EEA"/>
    <w:rsid w:val="00E275D4"/>
    <w:rsid w:val="00E27FC2"/>
    <w:rsid w:val="00E31912"/>
    <w:rsid w:val="00E31B60"/>
    <w:rsid w:val="00E32B08"/>
    <w:rsid w:val="00E34D88"/>
    <w:rsid w:val="00E353DB"/>
    <w:rsid w:val="00E36375"/>
    <w:rsid w:val="00E403A8"/>
    <w:rsid w:val="00E40D48"/>
    <w:rsid w:val="00E40DBF"/>
    <w:rsid w:val="00E424BE"/>
    <w:rsid w:val="00E429CF"/>
    <w:rsid w:val="00E42C98"/>
    <w:rsid w:val="00E43797"/>
    <w:rsid w:val="00E43798"/>
    <w:rsid w:val="00E43842"/>
    <w:rsid w:val="00E43F21"/>
    <w:rsid w:val="00E44C09"/>
    <w:rsid w:val="00E44E5E"/>
    <w:rsid w:val="00E468CA"/>
    <w:rsid w:val="00E47CAE"/>
    <w:rsid w:val="00E47D3F"/>
    <w:rsid w:val="00E50286"/>
    <w:rsid w:val="00E521EE"/>
    <w:rsid w:val="00E52CFF"/>
    <w:rsid w:val="00E556C7"/>
    <w:rsid w:val="00E570EC"/>
    <w:rsid w:val="00E57A4B"/>
    <w:rsid w:val="00E57AEE"/>
    <w:rsid w:val="00E57D96"/>
    <w:rsid w:val="00E601F7"/>
    <w:rsid w:val="00E61888"/>
    <w:rsid w:val="00E621D8"/>
    <w:rsid w:val="00E62B3D"/>
    <w:rsid w:val="00E6312D"/>
    <w:rsid w:val="00E6315A"/>
    <w:rsid w:val="00E63443"/>
    <w:rsid w:val="00E6380A"/>
    <w:rsid w:val="00E63986"/>
    <w:rsid w:val="00E64328"/>
    <w:rsid w:val="00E65554"/>
    <w:rsid w:val="00E65E86"/>
    <w:rsid w:val="00E666E6"/>
    <w:rsid w:val="00E66C3B"/>
    <w:rsid w:val="00E7180F"/>
    <w:rsid w:val="00E71B00"/>
    <w:rsid w:val="00E73C7F"/>
    <w:rsid w:val="00E740D9"/>
    <w:rsid w:val="00E75054"/>
    <w:rsid w:val="00E75BBB"/>
    <w:rsid w:val="00E775D1"/>
    <w:rsid w:val="00E8224F"/>
    <w:rsid w:val="00E832E5"/>
    <w:rsid w:val="00E83F3B"/>
    <w:rsid w:val="00E853FB"/>
    <w:rsid w:val="00E85E3C"/>
    <w:rsid w:val="00E90177"/>
    <w:rsid w:val="00E91E3B"/>
    <w:rsid w:val="00E92ED6"/>
    <w:rsid w:val="00E93267"/>
    <w:rsid w:val="00E943EE"/>
    <w:rsid w:val="00E95B45"/>
    <w:rsid w:val="00E964CF"/>
    <w:rsid w:val="00EA0385"/>
    <w:rsid w:val="00EA1861"/>
    <w:rsid w:val="00EA3791"/>
    <w:rsid w:val="00EA3AF4"/>
    <w:rsid w:val="00EA4D0C"/>
    <w:rsid w:val="00EA4E53"/>
    <w:rsid w:val="00EA6259"/>
    <w:rsid w:val="00EA63A0"/>
    <w:rsid w:val="00EA74D6"/>
    <w:rsid w:val="00EA7720"/>
    <w:rsid w:val="00EA7F21"/>
    <w:rsid w:val="00EB1559"/>
    <w:rsid w:val="00EB1663"/>
    <w:rsid w:val="00EB1A7E"/>
    <w:rsid w:val="00EB36F3"/>
    <w:rsid w:val="00EB4324"/>
    <w:rsid w:val="00EB4808"/>
    <w:rsid w:val="00EB5CEA"/>
    <w:rsid w:val="00EB6B41"/>
    <w:rsid w:val="00EB75F3"/>
    <w:rsid w:val="00EB7739"/>
    <w:rsid w:val="00EC1D1E"/>
    <w:rsid w:val="00EC201F"/>
    <w:rsid w:val="00EC40E3"/>
    <w:rsid w:val="00EC465B"/>
    <w:rsid w:val="00EC5A04"/>
    <w:rsid w:val="00EC69B8"/>
    <w:rsid w:val="00EC7A0A"/>
    <w:rsid w:val="00EC7D8F"/>
    <w:rsid w:val="00EC7E1A"/>
    <w:rsid w:val="00ED09F7"/>
    <w:rsid w:val="00ED0F55"/>
    <w:rsid w:val="00ED19D2"/>
    <w:rsid w:val="00ED3105"/>
    <w:rsid w:val="00ED5032"/>
    <w:rsid w:val="00ED5151"/>
    <w:rsid w:val="00ED5270"/>
    <w:rsid w:val="00ED7856"/>
    <w:rsid w:val="00ED792B"/>
    <w:rsid w:val="00ED7A73"/>
    <w:rsid w:val="00ED7DC2"/>
    <w:rsid w:val="00EE0540"/>
    <w:rsid w:val="00EE5769"/>
    <w:rsid w:val="00EE5CA6"/>
    <w:rsid w:val="00EE6916"/>
    <w:rsid w:val="00EE6FFD"/>
    <w:rsid w:val="00EF0744"/>
    <w:rsid w:val="00EF1335"/>
    <w:rsid w:val="00EF1557"/>
    <w:rsid w:val="00EF4AE0"/>
    <w:rsid w:val="00EF6FA1"/>
    <w:rsid w:val="00F004B9"/>
    <w:rsid w:val="00F012FF"/>
    <w:rsid w:val="00F01A21"/>
    <w:rsid w:val="00F028FA"/>
    <w:rsid w:val="00F044A6"/>
    <w:rsid w:val="00F046E9"/>
    <w:rsid w:val="00F04831"/>
    <w:rsid w:val="00F04DEF"/>
    <w:rsid w:val="00F07202"/>
    <w:rsid w:val="00F113D2"/>
    <w:rsid w:val="00F11CC4"/>
    <w:rsid w:val="00F129C1"/>
    <w:rsid w:val="00F12DA8"/>
    <w:rsid w:val="00F1322B"/>
    <w:rsid w:val="00F13699"/>
    <w:rsid w:val="00F13F39"/>
    <w:rsid w:val="00F16AB3"/>
    <w:rsid w:val="00F1733B"/>
    <w:rsid w:val="00F21FEA"/>
    <w:rsid w:val="00F246A9"/>
    <w:rsid w:val="00F259FD"/>
    <w:rsid w:val="00F25BEF"/>
    <w:rsid w:val="00F2622B"/>
    <w:rsid w:val="00F270BA"/>
    <w:rsid w:val="00F2798A"/>
    <w:rsid w:val="00F27B11"/>
    <w:rsid w:val="00F308AF"/>
    <w:rsid w:val="00F30C9A"/>
    <w:rsid w:val="00F30CE3"/>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33F"/>
    <w:rsid w:val="00F507DB"/>
    <w:rsid w:val="00F510B0"/>
    <w:rsid w:val="00F5236F"/>
    <w:rsid w:val="00F5285A"/>
    <w:rsid w:val="00F52C7A"/>
    <w:rsid w:val="00F53E71"/>
    <w:rsid w:val="00F544AB"/>
    <w:rsid w:val="00F5545B"/>
    <w:rsid w:val="00F55935"/>
    <w:rsid w:val="00F55F80"/>
    <w:rsid w:val="00F55FF2"/>
    <w:rsid w:val="00F5653F"/>
    <w:rsid w:val="00F56667"/>
    <w:rsid w:val="00F56A1B"/>
    <w:rsid w:val="00F6079F"/>
    <w:rsid w:val="00F633E5"/>
    <w:rsid w:val="00F637E1"/>
    <w:rsid w:val="00F63CC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8741A"/>
    <w:rsid w:val="00F90E30"/>
    <w:rsid w:val="00F91790"/>
    <w:rsid w:val="00F917E4"/>
    <w:rsid w:val="00F91B00"/>
    <w:rsid w:val="00F91E83"/>
    <w:rsid w:val="00F941AE"/>
    <w:rsid w:val="00F9424D"/>
    <w:rsid w:val="00F94D96"/>
    <w:rsid w:val="00F94DFC"/>
    <w:rsid w:val="00F95296"/>
    <w:rsid w:val="00F95BCB"/>
    <w:rsid w:val="00F96BAD"/>
    <w:rsid w:val="00F97C0F"/>
    <w:rsid w:val="00FA34B5"/>
    <w:rsid w:val="00FA4FD2"/>
    <w:rsid w:val="00FA5F41"/>
    <w:rsid w:val="00FA6091"/>
    <w:rsid w:val="00FA78C9"/>
    <w:rsid w:val="00FB0158"/>
    <w:rsid w:val="00FB05E1"/>
    <w:rsid w:val="00FB06CF"/>
    <w:rsid w:val="00FB16BC"/>
    <w:rsid w:val="00FB25A0"/>
    <w:rsid w:val="00FB2B68"/>
    <w:rsid w:val="00FB2D7C"/>
    <w:rsid w:val="00FB3398"/>
    <w:rsid w:val="00FB3DB0"/>
    <w:rsid w:val="00FB3F99"/>
    <w:rsid w:val="00FB4F37"/>
    <w:rsid w:val="00FB71ED"/>
    <w:rsid w:val="00FB79F1"/>
    <w:rsid w:val="00FB7E5A"/>
    <w:rsid w:val="00FC4736"/>
    <w:rsid w:val="00FC5119"/>
    <w:rsid w:val="00FC51EE"/>
    <w:rsid w:val="00FC5E0B"/>
    <w:rsid w:val="00FC6E54"/>
    <w:rsid w:val="00FD1379"/>
    <w:rsid w:val="00FD26BA"/>
    <w:rsid w:val="00FD29B7"/>
    <w:rsid w:val="00FD33A2"/>
    <w:rsid w:val="00FD36B8"/>
    <w:rsid w:val="00FD43CD"/>
    <w:rsid w:val="00FD6206"/>
    <w:rsid w:val="00FD6819"/>
    <w:rsid w:val="00FD681E"/>
    <w:rsid w:val="00FD73DA"/>
    <w:rsid w:val="00FE09E7"/>
    <w:rsid w:val="00FE2161"/>
    <w:rsid w:val="00FE509E"/>
    <w:rsid w:val="00FE58B6"/>
    <w:rsid w:val="00FE682C"/>
    <w:rsid w:val="00FE7430"/>
    <w:rsid w:val="00FE7A89"/>
    <w:rsid w:val="00FF0471"/>
    <w:rsid w:val="00FF0771"/>
    <w:rsid w:val="00FF0AAD"/>
    <w:rsid w:val="00FF29CE"/>
    <w:rsid w:val="00FF2E7C"/>
    <w:rsid w:val="00FF33F4"/>
    <w:rsid w:val="00FF37C9"/>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DF33B-AC41-4541-9399-5AC395C7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Pages>
  <Words>1788</Words>
  <Characters>10197</Characters>
  <Application>Microsoft Office Word</Application>
  <DocSecurity>0</DocSecurity>
  <Lines>84</Lines>
  <Paragraphs>23</Paragraphs>
  <ScaleCrop>false</ScaleCrop>
  <Company>www.zte.com.cn</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143</cp:revision>
  <cp:lastPrinted>2113-01-01T00:00:00Z</cp:lastPrinted>
  <dcterms:created xsi:type="dcterms:W3CDTF">2025-02-04T18:43:00Z</dcterms:created>
  <dcterms:modified xsi:type="dcterms:W3CDTF">2025-02-07T08:45:00Z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